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8D5EB4" w14:textId="31CEEDF6" w:rsidR="00EE0C4A" w:rsidRPr="004B2BF1" w:rsidRDefault="00EE0C4A" w:rsidP="00EE0C4A">
      <w:pPr>
        <w:pStyle w:val="CRCoverPage"/>
        <w:tabs>
          <w:tab w:val="right" w:pos="9639"/>
        </w:tabs>
        <w:spacing w:after="0"/>
        <w:rPr>
          <w:rFonts w:eastAsia="新細明體"/>
          <w:b/>
          <w:noProof/>
          <w:sz w:val="24"/>
          <w:lang w:eastAsia="zh-TW"/>
        </w:rPr>
      </w:pPr>
      <w:bookmarkStart w:id="0" w:name="_Hlk109895631"/>
      <w:bookmarkStart w:id="1" w:name="historyclause"/>
      <w:r w:rsidRPr="00CA662B">
        <w:rPr>
          <w:b/>
          <w:noProof/>
          <w:sz w:val="24"/>
        </w:rPr>
        <w:t>3</w:t>
      </w:r>
      <w:r>
        <w:rPr>
          <w:b/>
          <w:noProof/>
          <w:sz w:val="24"/>
        </w:rPr>
        <w:t>GPP TSG-RAN WG4 Meeting # 1</w:t>
      </w:r>
      <w:r w:rsidR="004B2BF1">
        <w:rPr>
          <w:b/>
          <w:noProof/>
          <w:sz w:val="24"/>
        </w:rPr>
        <w:t>12</w:t>
      </w:r>
      <w:r>
        <w:rPr>
          <w:rFonts w:hint="eastAsia"/>
          <w:b/>
          <w:noProof/>
          <w:sz w:val="24"/>
          <w:lang w:eastAsia="zh-CN"/>
        </w:rPr>
        <w:tab/>
      </w:r>
      <w:r w:rsidRPr="00351D59">
        <w:rPr>
          <w:b/>
          <w:noProof/>
          <w:sz w:val="24"/>
        </w:rPr>
        <w:t>R4-</w:t>
      </w:r>
      <w:r w:rsidRPr="00307F5E">
        <w:rPr>
          <w:b/>
          <w:noProof/>
          <w:sz w:val="24"/>
        </w:rPr>
        <w:t>2</w:t>
      </w:r>
      <w:r w:rsidR="004B2BF1">
        <w:rPr>
          <w:b/>
          <w:noProof/>
          <w:sz w:val="24"/>
        </w:rPr>
        <w:t>4</w:t>
      </w:r>
      <w:r w:rsidR="003C0312">
        <w:rPr>
          <w:b/>
          <w:noProof/>
          <w:sz w:val="24"/>
        </w:rPr>
        <w:t>11547</w:t>
      </w:r>
    </w:p>
    <w:p w14:paraId="49845DFF" w14:textId="05FA7367" w:rsidR="00CF0DD5" w:rsidRDefault="00CF0DD5" w:rsidP="00CF0DD5">
      <w:pPr>
        <w:rPr>
          <w:rFonts w:ascii="Arial" w:eastAsiaTheme="minorEastAsia" w:hAnsi="Arial" w:cs="Arial"/>
          <w:b/>
          <w:noProof/>
          <w:sz w:val="24"/>
          <w:szCs w:val="24"/>
          <w:lang w:eastAsia="en-GB"/>
        </w:rPr>
      </w:pPr>
      <w:bookmarkStart w:id="2" w:name="OLE_LINK4"/>
      <w:bookmarkStart w:id="3" w:name="OLE_LINK105"/>
      <w:r>
        <w:rPr>
          <w:rFonts w:ascii="Arial" w:eastAsiaTheme="minorEastAsia" w:hAnsi="Arial" w:cs="Arial"/>
          <w:b/>
          <w:noProof/>
          <w:sz w:val="24"/>
          <w:szCs w:val="24"/>
          <w:lang w:eastAsia="en-GB"/>
        </w:rPr>
        <w:t>Maastricht, Netherlands</w:t>
      </w:r>
      <w:bookmarkEnd w:id="2"/>
      <w:r>
        <w:rPr>
          <w:rFonts w:ascii="Arial" w:eastAsiaTheme="minorEastAsia" w:hAnsi="Arial" w:cs="Arial"/>
          <w:b/>
          <w:noProof/>
          <w:sz w:val="24"/>
          <w:szCs w:val="24"/>
          <w:lang w:eastAsia="en-GB"/>
        </w:rPr>
        <w:t>, 19 – 23 August, 2024</w:t>
      </w:r>
    </w:p>
    <w:bookmarkEnd w:id="0"/>
    <w:bookmarkEnd w:id="3"/>
    <w:p w14:paraId="39A0EE25" w14:textId="77777777" w:rsidR="00D309CC" w:rsidRDefault="00D309CC" w:rsidP="00D309CC">
      <w:pPr>
        <w:tabs>
          <w:tab w:val="left" w:pos="2160"/>
        </w:tabs>
        <w:rPr>
          <w:rFonts w:ascii="Arial" w:hAnsi="Arial" w:cs="Arial"/>
          <w:b/>
        </w:rPr>
      </w:pPr>
    </w:p>
    <w:p w14:paraId="6DDCE159" w14:textId="056A50D9" w:rsidR="00D309CC" w:rsidRPr="0008103A" w:rsidRDefault="00D309CC" w:rsidP="00D309CC">
      <w:pPr>
        <w:pStyle w:val="CH"/>
        <w:rPr>
          <w:b w:val="0"/>
        </w:rPr>
      </w:pPr>
      <w:r w:rsidRPr="0008103A">
        <w:t>Agenda item:</w:t>
      </w:r>
      <w:r>
        <w:tab/>
      </w:r>
      <w:r w:rsidR="0090272D">
        <w:rPr>
          <w:b w:val="0"/>
          <w:bCs/>
        </w:rPr>
        <w:t>7</w:t>
      </w:r>
      <w:r w:rsidR="00452EAD" w:rsidRPr="0005310F">
        <w:rPr>
          <w:b w:val="0"/>
          <w:bCs/>
        </w:rPr>
        <w:t>.</w:t>
      </w:r>
      <w:r w:rsidR="0090272D">
        <w:rPr>
          <w:b w:val="0"/>
          <w:bCs/>
        </w:rPr>
        <w:t>18</w:t>
      </w:r>
      <w:r w:rsidR="00452EAD" w:rsidRPr="0005310F">
        <w:rPr>
          <w:b w:val="0"/>
          <w:bCs/>
        </w:rPr>
        <w:t>.</w:t>
      </w:r>
      <w:r w:rsidR="00AD353F">
        <w:rPr>
          <w:b w:val="0"/>
          <w:bCs/>
        </w:rPr>
        <w:t>1</w:t>
      </w:r>
    </w:p>
    <w:p w14:paraId="4DBE005A" w14:textId="634E76B1" w:rsidR="00D309CC" w:rsidRPr="0008103A" w:rsidRDefault="00D309CC" w:rsidP="00D309CC">
      <w:pPr>
        <w:pStyle w:val="CH"/>
        <w:rPr>
          <w:b w:val="0"/>
        </w:rPr>
      </w:pPr>
      <w:r>
        <w:t>Source:</w:t>
      </w:r>
      <w:r>
        <w:tab/>
      </w:r>
      <w:r w:rsidR="0005310F" w:rsidRPr="0005310F">
        <w:rPr>
          <w:b w:val="0"/>
          <w:bCs/>
        </w:rPr>
        <w:t>MediaTek Inc.</w:t>
      </w:r>
    </w:p>
    <w:p w14:paraId="545FF1C8" w14:textId="5AAC58DE" w:rsidR="004B2BF1" w:rsidRDefault="004B2BF1" w:rsidP="00090321">
      <w:pPr>
        <w:pStyle w:val="CH"/>
        <w:ind w:left="2268" w:hanging="2268"/>
      </w:pPr>
      <w:bookmarkStart w:id="4" w:name="OLE_LINK2"/>
      <w:r>
        <w:t>Title:</w:t>
      </w:r>
      <w:r>
        <w:tab/>
      </w:r>
      <w:bookmarkStart w:id="5" w:name="OLE_LINK583"/>
      <w:r>
        <w:rPr>
          <w:b w:val="0"/>
          <w:bCs/>
        </w:rPr>
        <w:t xml:space="preserve">Work plan for </w:t>
      </w:r>
      <w:r w:rsidR="00CA19D7">
        <w:rPr>
          <w:b w:val="0"/>
          <w:bCs/>
        </w:rPr>
        <w:t>an</w:t>
      </w:r>
      <w:r>
        <w:rPr>
          <w:b w:val="0"/>
          <w:bCs/>
        </w:rPr>
        <w:t xml:space="preserve"> IoT</w:t>
      </w:r>
      <w:r w:rsidR="00B226C0">
        <w:rPr>
          <w:b w:val="0"/>
          <w:bCs/>
        </w:rPr>
        <w:t>-</w:t>
      </w:r>
      <w:r>
        <w:rPr>
          <w:b w:val="0"/>
          <w:bCs/>
        </w:rPr>
        <w:t xml:space="preserve">NTN </w:t>
      </w:r>
      <w:r w:rsidR="00090321">
        <w:rPr>
          <w:b w:val="0"/>
          <w:bCs/>
        </w:rPr>
        <w:t>S-</w:t>
      </w:r>
      <w:r>
        <w:rPr>
          <w:b w:val="0"/>
          <w:bCs/>
        </w:rPr>
        <w:t xml:space="preserve">band </w:t>
      </w:r>
      <w:r w:rsidR="00090321">
        <w:rPr>
          <w:b w:val="0"/>
          <w:bCs/>
        </w:rPr>
        <w:t xml:space="preserve">for </w:t>
      </w:r>
      <w:bookmarkStart w:id="6" w:name="OLE_LINK14"/>
      <w:r>
        <w:rPr>
          <w:b w:val="0"/>
          <w:bCs/>
        </w:rPr>
        <w:t>North America</w:t>
      </w:r>
      <w:r w:rsidR="00090321">
        <w:rPr>
          <w:b w:val="0"/>
          <w:bCs/>
        </w:rPr>
        <w:t xml:space="preserve"> (</w:t>
      </w:r>
      <w:r w:rsidR="00090321" w:rsidRPr="00090321">
        <w:rPr>
          <w:b w:val="0"/>
          <w:bCs/>
        </w:rPr>
        <w:t>MSS band 2000-2020 MHz UL and 2180-2200 MHz DL</w:t>
      </w:r>
      <w:r w:rsidR="00090321">
        <w:rPr>
          <w:b w:val="0"/>
          <w:bCs/>
        </w:rPr>
        <w:t>)</w:t>
      </w:r>
      <w:bookmarkEnd w:id="6"/>
      <w:r w:rsidR="0090272D">
        <w:rPr>
          <w:b w:val="0"/>
          <w:bCs/>
        </w:rPr>
        <w:t xml:space="preserve"> </w:t>
      </w:r>
      <w:bookmarkEnd w:id="5"/>
    </w:p>
    <w:p w14:paraId="650F2147" w14:textId="77777777" w:rsidR="004B2BF1" w:rsidRPr="00090321" w:rsidRDefault="004B2BF1" w:rsidP="00D309CC">
      <w:pPr>
        <w:pStyle w:val="CH"/>
      </w:pPr>
    </w:p>
    <w:bookmarkEnd w:id="4"/>
    <w:p w14:paraId="052B1E0C" w14:textId="21832B18" w:rsidR="00104BC6" w:rsidRDefault="00104BC6" w:rsidP="00D309CC">
      <w:pPr>
        <w:pStyle w:val="CH"/>
      </w:pPr>
      <w:r>
        <w:t>WI/SI:</w:t>
      </w:r>
      <w:r>
        <w:tab/>
      </w:r>
      <w:proofErr w:type="spellStart"/>
      <w:r w:rsidR="00C12701">
        <w:rPr>
          <w:b w:val="0"/>
          <w:bCs/>
        </w:rPr>
        <w:t>IOT_N</w:t>
      </w:r>
      <w:r w:rsidR="00452EAD" w:rsidRPr="0005310F">
        <w:rPr>
          <w:b w:val="0"/>
          <w:bCs/>
        </w:rPr>
        <w:t>TN_</w:t>
      </w:r>
      <w:r w:rsidR="00E13528">
        <w:rPr>
          <w:b w:val="0"/>
          <w:bCs/>
        </w:rPr>
        <w:t>FDD_</w:t>
      </w:r>
      <w:r w:rsidR="00452EAD" w:rsidRPr="0005310F">
        <w:rPr>
          <w:b w:val="0"/>
          <w:bCs/>
        </w:rPr>
        <w:t>S</w:t>
      </w:r>
      <w:r w:rsidR="00E13528">
        <w:rPr>
          <w:b w:val="0"/>
          <w:bCs/>
        </w:rPr>
        <w:t>_</w:t>
      </w:r>
      <w:r w:rsidR="00C12701">
        <w:rPr>
          <w:b w:val="0"/>
          <w:bCs/>
        </w:rPr>
        <w:t>B</w:t>
      </w:r>
      <w:r w:rsidR="00452EAD" w:rsidRPr="0005310F">
        <w:rPr>
          <w:b w:val="0"/>
          <w:bCs/>
        </w:rPr>
        <w:t>and</w:t>
      </w:r>
      <w:proofErr w:type="spellEnd"/>
      <w:r w:rsidR="00053CE3">
        <w:rPr>
          <w:b w:val="0"/>
          <w:bCs/>
        </w:rPr>
        <w:t xml:space="preserve"> </w:t>
      </w:r>
    </w:p>
    <w:p w14:paraId="6C6D1281" w14:textId="32318F76" w:rsidR="00104BC6" w:rsidRDefault="00104BC6" w:rsidP="00D309CC">
      <w:pPr>
        <w:pStyle w:val="CH"/>
        <w:rPr>
          <w:b w:val="0"/>
        </w:rPr>
      </w:pPr>
      <w:r>
        <w:t>Release:</w:t>
      </w:r>
      <w:r>
        <w:tab/>
      </w:r>
      <w:r w:rsidRPr="0005310F">
        <w:rPr>
          <w:b w:val="0"/>
          <w:bCs/>
        </w:rPr>
        <w:t>Rel-</w:t>
      </w:r>
      <w:r w:rsidR="00452EAD" w:rsidRPr="0005310F">
        <w:rPr>
          <w:b w:val="0"/>
          <w:bCs/>
        </w:rPr>
        <w:t>1</w:t>
      </w:r>
      <w:r w:rsidR="00FC5470">
        <w:rPr>
          <w:b w:val="0"/>
          <w:bCs/>
        </w:rPr>
        <w:t>9</w:t>
      </w:r>
    </w:p>
    <w:p w14:paraId="2E4E044D" w14:textId="5A0378D2" w:rsidR="00D309CC" w:rsidRDefault="00D309CC" w:rsidP="00D309CC">
      <w:pPr>
        <w:pStyle w:val="CH"/>
      </w:pPr>
      <w:r>
        <w:t>Document for:</w:t>
      </w:r>
      <w:r>
        <w:tab/>
      </w:r>
      <w:r w:rsidR="003171AC">
        <w:rPr>
          <w:b w:val="0"/>
          <w:bCs/>
        </w:rPr>
        <w:t>Approval</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1"/>
      </w:pPr>
      <w:r>
        <w:t>1</w:t>
      </w:r>
      <w:r>
        <w:tab/>
      </w:r>
      <w:r w:rsidRPr="004D3578">
        <w:t>Introduction</w:t>
      </w:r>
      <w:r>
        <w:t xml:space="preserve"> </w:t>
      </w:r>
    </w:p>
    <w:p w14:paraId="39743E54" w14:textId="5DD656D2" w:rsidR="007512F6" w:rsidRDefault="007512F6" w:rsidP="00F55FAD">
      <w:r>
        <w:t>T</w:t>
      </w:r>
      <w:r w:rsidR="00F55FAD">
        <w:t>he Rel-1</w:t>
      </w:r>
      <w:r>
        <w:t>8</w:t>
      </w:r>
      <w:r w:rsidR="00F55FAD">
        <w:t xml:space="preserve"> WI was approved that aimed at enabling the </w:t>
      </w:r>
      <w:r w:rsidR="00611360">
        <w:t>NB-IoT/</w:t>
      </w:r>
      <w:proofErr w:type="spellStart"/>
      <w:r w:rsidR="00611360">
        <w:t>eMTC</w:t>
      </w:r>
      <w:proofErr w:type="spellEnd"/>
      <w:r w:rsidR="00F55FAD">
        <w:t xml:space="preserve"> access technology for satellite</w:t>
      </w:r>
      <w:r w:rsidR="00CA33F6">
        <w:t xml:space="preserve"> access</w:t>
      </w:r>
      <w:r w:rsidR="00F55FAD">
        <w:t xml:space="preserve"> deployments. </w:t>
      </w:r>
      <w:r w:rsidR="00F55FAD" w:rsidRPr="00C110E5">
        <w:t xml:space="preserve">The </w:t>
      </w:r>
      <w:r w:rsidR="003E304C">
        <w:t xml:space="preserve">main </w:t>
      </w:r>
      <w:r w:rsidR="00F55FAD" w:rsidRPr="00C110E5">
        <w:t xml:space="preserve">outcome was </w:t>
      </w:r>
      <w:r w:rsidR="003E304C">
        <w:t xml:space="preserve">introduction of </w:t>
      </w:r>
      <w:r w:rsidR="00F55FAD" w:rsidRPr="00C110E5">
        <w:t xml:space="preserve">two </w:t>
      </w:r>
      <w:r w:rsidR="00650C59">
        <w:t xml:space="preserve">IoT </w:t>
      </w:r>
      <w:r w:rsidR="00F55FAD" w:rsidRPr="00C110E5">
        <w:t xml:space="preserve">NTN bands – L-band and S-band – </w:t>
      </w:r>
      <w:r w:rsidR="009C3413">
        <w:t>which</w:t>
      </w:r>
      <w:r w:rsidR="00F55FAD" w:rsidRPr="00C110E5">
        <w:t xml:space="preserve"> were added as bands 255 and 256</w:t>
      </w:r>
      <w:r w:rsidR="001D2A3D">
        <w:t xml:space="preserve"> into</w:t>
      </w:r>
      <w:r w:rsidR="00F55FAD">
        <w:t xml:space="preserve"> the Rel-1</w:t>
      </w:r>
      <w:r w:rsidR="003E304C">
        <w:t>8</w:t>
      </w:r>
      <w:r w:rsidR="00F55FAD">
        <w:t xml:space="preserve"> </w:t>
      </w:r>
      <w:r w:rsidR="00717C78">
        <w:rPr>
          <w:lang w:eastAsia="zh-TW"/>
        </w:rPr>
        <w:t xml:space="preserve">IoT </w:t>
      </w:r>
      <w:r w:rsidR="00F55FAD">
        <w:t>core specifications</w:t>
      </w:r>
      <w:r w:rsidR="00F55FAD" w:rsidRPr="00C110E5">
        <w:t xml:space="preserve">. </w:t>
      </w:r>
      <w:r>
        <w:t xml:space="preserve">Later, some IoT NTN bands 253 and 254 were introduced into Release-18 as well. </w:t>
      </w:r>
    </w:p>
    <w:p w14:paraId="3B1E3C44" w14:textId="65204ADA" w:rsidR="00F55FAD" w:rsidRDefault="007512F6" w:rsidP="00F55FAD">
      <w:r>
        <w:t>In Release-19,</w:t>
      </w:r>
      <w:r>
        <w:rPr>
          <w:lang w:val="en-US"/>
        </w:rPr>
        <w:t xml:space="preserve"> further </w:t>
      </w:r>
      <w:r w:rsidR="00AF0B39" w:rsidRPr="00780ABE">
        <w:rPr>
          <w:lang w:val="en-US"/>
        </w:rPr>
        <w:t>demands for new IoT NTN bands are emerging, for example, a new</w:t>
      </w:r>
      <w:r w:rsidR="00132E75">
        <w:rPr>
          <w:lang w:val="en-US"/>
        </w:rPr>
        <w:t>ly additional</w:t>
      </w:r>
      <w:r w:rsidR="00AF0B39" w:rsidRPr="00780ABE">
        <w:rPr>
          <w:lang w:val="en-US"/>
        </w:rPr>
        <w:t xml:space="preserve"> </w:t>
      </w:r>
      <w:r>
        <w:rPr>
          <w:lang w:val="en-US"/>
        </w:rPr>
        <w:t>S-</w:t>
      </w:r>
      <w:r w:rsidR="00AF0B39" w:rsidRPr="00780ABE">
        <w:rPr>
          <w:lang w:val="en-US"/>
        </w:rPr>
        <w:t xml:space="preserve">band demand with </w:t>
      </w:r>
      <w:bookmarkStart w:id="7" w:name="OLE_LINK8"/>
      <w:r w:rsidR="00F54C7E" w:rsidRPr="00F54C7E">
        <w:rPr>
          <w:lang w:val="en-US"/>
        </w:rPr>
        <w:t>2000-2020 MHz</w:t>
      </w:r>
      <w:r w:rsidR="00AF0B39" w:rsidRPr="00780ABE">
        <w:rPr>
          <w:lang w:val="en-US"/>
        </w:rPr>
        <w:t xml:space="preserve"> </w:t>
      </w:r>
      <w:bookmarkEnd w:id="7"/>
      <w:r w:rsidR="00AF0B39" w:rsidRPr="00780ABE">
        <w:rPr>
          <w:lang w:val="en-US"/>
        </w:rPr>
        <w:t xml:space="preserve">in UL, and </w:t>
      </w:r>
      <w:bookmarkStart w:id="8" w:name="OLE_LINK9"/>
      <w:r w:rsidR="00F54C7E" w:rsidRPr="00F54C7E">
        <w:rPr>
          <w:lang w:val="en-US"/>
        </w:rPr>
        <w:t>2180-2200 MHz</w:t>
      </w:r>
      <w:bookmarkEnd w:id="8"/>
      <w:r w:rsidR="00AF0B39" w:rsidRPr="00780ABE">
        <w:rPr>
          <w:lang w:val="en-US"/>
        </w:rPr>
        <w:t xml:space="preserve"> in DL.</w:t>
      </w:r>
      <w:r w:rsidR="00AF0B39" w:rsidRPr="00AF0B39">
        <w:t xml:space="preserve"> </w:t>
      </w:r>
      <w:r w:rsidR="00AF0B39">
        <w:t xml:space="preserve">However, the existing </w:t>
      </w:r>
      <w:r w:rsidR="00AF0B39" w:rsidRPr="00C110E5">
        <w:t>satellite deployment</w:t>
      </w:r>
      <w:r w:rsidR="00AF0B39">
        <w:t xml:space="preserve"> or urgent demand which was not defined by specification yet.</w:t>
      </w:r>
      <w:r w:rsidR="00A6625A">
        <w:t xml:space="preserve"> </w:t>
      </w:r>
      <w:r w:rsidR="00786D07">
        <w:t>For fulfil</w:t>
      </w:r>
      <w:r w:rsidR="00786D07">
        <w:rPr>
          <w:lang w:eastAsia="zh-TW"/>
        </w:rPr>
        <w:t>ling</w:t>
      </w:r>
      <w:r w:rsidR="009F7D29">
        <w:t xml:space="preserve"> </w:t>
      </w:r>
      <w:r w:rsidR="003162FF">
        <w:t xml:space="preserve">the </w:t>
      </w:r>
      <w:r w:rsidR="009F7D29">
        <w:t>market demand, a</w:t>
      </w:r>
      <w:r w:rsidR="00A6625A">
        <w:t xml:space="preserve"> new </w:t>
      </w:r>
      <w:r w:rsidR="009F7D29">
        <w:t xml:space="preserve">spectrum </w:t>
      </w:r>
      <w:r w:rsidR="00A6625A">
        <w:t>WI</w:t>
      </w:r>
      <w:r w:rsidR="004371AE">
        <w:t xml:space="preserve"> [</w:t>
      </w:r>
      <w:r w:rsidR="00C14CC5">
        <w:t>1</w:t>
      </w:r>
      <w:r w:rsidR="004371AE">
        <w:t>]</w:t>
      </w:r>
      <w:r w:rsidR="009F7D29">
        <w:t xml:space="preserve"> was proposed and approved </w:t>
      </w:r>
      <w:r w:rsidR="00DA0291">
        <w:t>at</w:t>
      </w:r>
      <w:r w:rsidR="009F7D29">
        <w:t xml:space="preserve"> RAN#</w:t>
      </w:r>
      <w:r>
        <w:t>104</w:t>
      </w:r>
      <w:r w:rsidR="009F7D29">
        <w:t xml:space="preserve"> meeting.</w:t>
      </w:r>
    </w:p>
    <w:p w14:paraId="06E92CC7" w14:textId="75793AFE" w:rsidR="008E7986" w:rsidRDefault="0067147F" w:rsidP="008E7986">
      <w:r>
        <w:t>In this paper</w:t>
      </w:r>
      <w:r w:rsidR="00CD3B97">
        <w:t>,</w:t>
      </w:r>
      <w:r>
        <w:t xml:space="preserve"> we present a workplan for the new spectrum WI with preliminary steps and actions for the next RAN WG4 technical meetings</w:t>
      </w:r>
      <w:r w:rsidR="00E72324">
        <w:t>.</w:t>
      </w:r>
      <w:r w:rsidR="00E72324" w:rsidRPr="00E72324">
        <w:t xml:space="preserve"> </w:t>
      </w:r>
    </w:p>
    <w:p w14:paraId="3A67921B" w14:textId="19E7981D" w:rsidR="008E7986" w:rsidRDefault="008E7986" w:rsidP="008E7986">
      <w:pPr>
        <w:pStyle w:val="1"/>
      </w:pPr>
      <w:r>
        <w:t>2</w:t>
      </w:r>
      <w:r>
        <w:tab/>
      </w:r>
      <w:r w:rsidR="0067147F">
        <w:t xml:space="preserve">Workplan for </w:t>
      </w:r>
      <w:r w:rsidR="00CA19D7">
        <w:t>an</w:t>
      </w:r>
      <w:r w:rsidR="0067147F">
        <w:t xml:space="preserve"> </w:t>
      </w:r>
      <w:r w:rsidR="00C51766">
        <w:t>IoT</w:t>
      </w:r>
      <w:r w:rsidR="00153B46">
        <w:t>-</w:t>
      </w:r>
      <w:r w:rsidR="0067147F">
        <w:t xml:space="preserve">NTN </w:t>
      </w:r>
      <w:r w:rsidR="008E4CE3">
        <w:t>S-</w:t>
      </w:r>
      <w:r w:rsidR="00C51766">
        <w:t xml:space="preserve">band </w:t>
      </w:r>
      <w:r w:rsidR="008E4CE3">
        <w:t xml:space="preserve">for </w:t>
      </w:r>
      <w:r w:rsidR="008E4CE3" w:rsidRPr="008E4CE3">
        <w:t>North America (MSS band 2000-2020 MHz UL and 2180-2200 MHz DL)</w:t>
      </w:r>
      <w:r>
        <w:t xml:space="preserve"> </w:t>
      </w:r>
      <w:r w:rsidR="008E4CE3">
        <w:t xml:space="preserve"> </w:t>
      </w:r>
    </w:p>
    <w:p w14:paraId="1508F5FB" w14:textId="2A9D7356" w:rsidR="00BB4E41" w:rsidRDefault="008F5012" w:rsidP="00E72324">
      <w:r>
        <w:t xml:space="preserve">The proposed workplan for the new spectrum WI for the </w:t>
      </w:r>
      <w:r w:rsidR="002D500F">
        <w:t xml:space="preserve">IoT </w:t>
      </w:r>
      <w:r>
        <w:t>NTN</w:t>
      </w:r>
      <w:r w:rsidR="00820CAD">
        <w:t xml:space="preserve"> </w:t>
      </w:r>
      <w:r w:rsidR="002D500F">
        <w:t xml:space="preserve">FDD </w:t>
      </w:r>
      <w:r w:rsidR="00BB4E41">
        <w:t>S-</w:t>
      </w:r>
      <w:r>
        <w:t>band</w:t>
      </w:r>
      <w:r w:rsidR="002D500F">
        <w:t xml:space="preserve"> </w:t>
      </w:r>
      <w:r w:rsidR="00BB4E41">
        <w:t>for North America</w:t>
      </w:r>
      <w:r>
        <w:t xml:space="preserve"> is as presented below. </w:t>
      </w:r>
      <w:r w:rsidR="00BB4E41" w:rsidRPr="00BB4E41">
        <w:t xml:space="preserve">Based on the WID [1], the completion date for Core Part is </w:t>
      </w:r>
      <w:r w:rsidR="00BB4E41">
        <w:t>03</w:t>
      </w:r>
      <w:r w:rsidR="00BB4E41" w:rsidRPr="00BB4E41">
        <w:t>/202</w:t>
      </w:r>
      <w:r w:rsidR="00BB4E41">
        <w:t>5</w:t>
      </w:r>
      <w:r w:rsidR="00BB4E41" w:rsidRPr="00BB4E41">
        <w:t xml:space="preserve"> and for Performance Part is 06/202</w:t>
      </w:r>
      <w:r w:rsidR="00386A8B">
        <w:t>5</w:t>
      </w:r>
      <w:r w:rsidR="00BB4E41" w:rsidRPr="00BB4E41">
        <w:t xml:space="preserve">. In other words, there are </w:t>
      </w:r>
      <w:r w:rsidR="00646D0A">
        <w:t xml:space="preserve">at least </w:t>
      </w:r>
      <w:r w:rsidR="00BB4E41">
        <w:t>4</w:t>
      </w:r>
      <w:r w:rsidR="00BB4E41" w:rsidRPr="00BB4E41">
        <w:t xml:space="preserve"> meetings provided </w:t>
      </w:r>
      <w:r w:rsidR="001F32FB">
        <w:t xml:space="preserve">for </w:t>
      </w:r>
      <w:r w:rsidR="00BB4E41" w:rsidRPr="00BB4E41">
        <w:t xml:space="preserve">RAN4 core part and </w:t>
      </w:r>
      <w:r w:rsidR="00081F73">
        <w:t>2</w:t>
      </w:r>
      <w:r w:rsidR="00BB4E41" w:rsidRPr="00BB4E41">
        <w:t xml:space="preserve"> meetings for the </w:t>
      </w:r>
      <w:r w:rsidR="00081F73">
        <w:t>RRM and Demod</w:t>
      </w:r>
      <w:r w:rsidR="00260D3A">
        <w:t xml:space="preserve">ulation </w:t>
      </w:r>
      <w:r w:rsidR="00BB4E41" w:rsidRPr="00BB4E41">
        <w:t xml:space="preserve">performance part. </w:t>
      </w:r>
    </w:p>
    <w:tbl>
      <w:tblPr>
        <w:tblW w:w="8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09"/>
        <w:gridCol w:w="850"/>
        <w:gridCol w:w="602"/>
        <w:gridCol w:w="602"/>
        <w:gridCol w:w="603"/>
        <w:gridCol w:w="602"/>
        <w:gridCol w:w="603"/>
        <w:gridCol w:w="602"/>
        <w:gridCol w:w="602"/>
        <w:gridCol w:w="603"/>
        <w:gridCol w:w="602"/>
        <w:gridCol w:w="603"/>
        <w:gridCol w:w="602"/>
        <w:gridCol w:w="603"/>
      </w:tblGrid>
      <w:tr w:rsidR="00260D3A" w:rsidRPr="00646D0A" w14:paraId="703C7A0A" w14:textId="77777777" w:rsidTr="00260D3A">
        <w:trPr>
          <w:trHeight w:val="327"/>
          <w:jc w:val="center"/>
        </w:trPr>
        <w:tc>
          <w:tcPr>
            <w:tcW w:w="709" w:type="dxa"/>
            <w:shd w:val="clear" w:color="auto" w:fill="00FF00"/>
            <w:noWrap/>
            <w:vAlign w:val="center"/>
            <w:hideMark/>
          </w:tcPr>
          <w:p w14:paraId="39E23C54" w14:textId="3D0DEA3F" w:rsidR="00260D3A" w:rsidRPr="00646D0A" w:rsidRDefault="00260D3A" w:rsidP="00260D3A">
            <w:pPr>
              <w:spacing w:after="0"/>
              <w:jc w:val="center"/>
              <w:rPr>
                <w:rFonts w:ascii="Malgun Gothic" w:hAnsi="Malgun Gothic" w:cs="新細明體"/>
                <w:color w:val="000000"/>
                <w:sz w:val="16"/>
                <w:szCs w:val="16"/>
                <w:lang w:val="en-US" w:eastAsia="zh-TW"/>
              </w:rPr>
            </w:pPr>
            <w:bookmarkStart w:id="9" w:name="OLE_LINK91"/>
          </w:p>
        </w:tc>
        <w:tc>
          <w:tcPr>
            <w:tcW w:w="850" w:type="dxa"/>
            <w:shd w:val="clear" w:color="auto" w:fill="auto"/>
            <w:noWrap/>
            <w:vAlign w:val="center"/>
            <w:hideMark/>
          </w:tcPr>
          <w:p w14:paraId="37313337" w14:textId="46FADAE2" w:rsidR="00260D3A" w:rsidRPr="00646D0A" w:rsidRDefault="00260D3A" w:rsidP="00260D3A">
            <w:pPr>
              <w:spacing w:after="0"/>
              <w:jc w:val="center"/>
              <w:rPr>
                <w:rFonts w:ascii="Malgun Gothic" w:hAnsi="Malgun Gothic" w:cs="新細明體"/>
                <w:color w:val="000000"/>
                <w:sz w:val="16"/>
                <w:szCs w:val="16"/>
                <w:lang w:val="en-US" w:eastAsia="zh-TW"/>
              </w:rPr>
            </w:pPr>
          </w:p>
        </w:tc>
        <w:tc>
          <w:tcPr>
            <w:tcW w:w="1204" w:type="dxa"/>
            <w:gridSpan w:val="2"/>
            <w:shd w:val="clear" w:color="auto" w:fill="auto"/>
            <w:vAlign w:val="center"/>
            <w:hideMark/>
          </w:tcPr>
          <w:p w14:paraId="4662A8A9" w14:textId="5FB3E02E" w:rsidR="00260D3A" w:rsidRPr="00260D3A" w:rsidRDefault="00260D3A" w:rsidP="00260D3A">
            <w:pPr>
              <w:spacing w:after="0"/>
              <w:jc w:val="center"/>
              <w:rPr>
                <w:rFonts w:ascii="Arial" w:eastAsia="Malgun Gothic" w:hAnsi="Arial" w:cs="Arial"/>
                <w:b/>
                <w:bCs/>
                <w:color w:val="000000"/>
                <w:sz w:val="16"/>
                <w:szCs w:val="16"/>
                <w:lang w:val="en-US" w:eastAsia="zh-TW"/>
              </w:rPr>
            </w:pPr>
            <w:r w:rsidRPr="00260D3A">
              <w:rPr>
                <w:rFonts w:ascii="Arial" w:eastAsia="Malgun Gothic" w:hAnsi="Arial" w:cs="Arial"/>
                <w:b/>
                <w:bCs/>
                <w:color w:val="000000"/>
                <w:sz w:val="16"/>
                <w:szCs w:val="16"/>
                <w:lang w:val="en-US" w:eastAsia="zh-TW"/>
              </w:rPr>
              <w:t>112</w:t>
            </w:r>
          </w:p>
        </w:tc>
        <w:tc>
          <w:tcPr>
            <w:tcW w:w="1205" w:type="dxa"/>
            <w:gridSpan w:val="2"/>
            <w:shd w:val="clear" w:color="auto" w:fill="auto"/>
            <w:vAlign w:val="center"/>
            <w:hideMark/>
          </w:tcPr>
          <w:p w14:paraId="170B6ED9" w14:textId="63578E26" w:rsidR="00260D3A" w:rsidRPr="00260D3A" w:rsidRDefault="00260D3A" w:rsidP="00260D3A">
            <w:pPr>
              <w:spacing w:after="0"/>
              <w:jc w:val="center"/>
              <w:rPr>
                <w:rFonts w:ascii="Arial" w:eastAsia="Malgun Gothic" w:hAnsi="Arial" w:cs="Arial"/>
                <w:b/>
                <w:bCs/>
                <w:color w:val="000000"/>
                <w:sz w:val="16"/>
                <w:szCs w:val="16"/>
                <w:lang w:val="en-US" w:eastAsia="zh-TW"/>
              </w:rPr>
            </w:pPr>
            <w:r w:rsidRPr="00260D3A">
              <w:rPr>
                <w:rFonts w:ascii="Arial" w:eastAsia="Malgun Gothic" w:hAnsi="Arial" w:cs="Arial"/>
                <w:b/>
                <w:bCs/>
                <w:color w:val="000000"/>
                <w:sz w:val="16"/>
                <w:szCs w:val="16"/>
                <w:lang w:val="en-US" w:eastAsia="zh-TW"/>
              </w:rPr>
              <w:t>112bis</w:t>
            </w:r>
          </w:p>
        </w:tc>
        <w:tc>
          <w:tcPr>
            <w:tcW w:w="1205" w:type="dxa"/>
            <w:gridSpan w:val="2"/>
            <w:shd w:val="clear" w:color="auto" w:fill="auto"/>
            <w:vAlign w:val="center"/>
            <w:hideMark/>
          </w:tcPr>
          <w:p w14:paraId="4B5B9A7E" w14:textId="2FDE1973" w:rsidR="00260D3A" w:rsidRPr="00260D3A" w:rsidRDefault="00260D3A" w:rsidP="00260D3A">
            <w:pPr>
              <w:spacing w:after="0"/>
              <w:jc w:val="center"/>
              <w:rPr>
                <w:rFonts w:ascii="Arial" w:eastAsia="Malgun Gothic" w:hAnsi="Arial" w:cs="Arial"/>
                <w:b/>
                <w:bCs/>
                <w:color w:val="000000"/>
                <w:sz w:val="16"/>
                <w:szCs w:val="16"/>
                <w:lang w:val="en-US" w:eastAsia="zh-TW"/>
              </w:rPr>
            </w:pPr>
            <w:r w:rsidRPr="00260D3A">
              <w:rPr>
                <w:rFonts w:ascii="Arial" w:eastAsia="Malgun Gothic" w:hAnsi="Arial" w:cs="Arial"/>
                <w:b/>
                <w:bCs/>
                <w:color w:val="000000"/>
                <w:sz w:val="16"/>
                <w:szCs w:val="16"/>
                <w:lang w:val="en-US" w:eastAsia="zh-TW"/>
              </w:rPr>
              <w:t>113</w:t>
            </w:r>
          </w:p>
        </w:tc>
        <w:tc>
          <w:tcPr>
            <w:tcW w:w="1205" w:type="dxa"/>
            <w:gridSpan w:val="2"/>
            <w:shd w:val="clear" w:color="auto" w:fill="auto"/>
            <w:vAlign w:val="center"/>
            <w:hideMark/>
          </w:tcPr>
          <w:p w14:paraId="5BB2413A" w14:textId="2027D844" w:rsidR="00260D3A" w:rsidRPr="00260D3A" w:rsidRDefault="00260D3A" w:rsidP="00260D3A">
            <w:pPr>
              <w:spacing w:after="0"/>
              <w:jc w:val="center"/>
              <w:rPr>
                <w:rFonts w:ascii="Arial" w:eastAsia="Malgun Gothic" w:hAnsi="Arial" w:cs="Arial"/>
                <w:b/>
                <w:bCs/>
                <w:color w:val="000000"/>
                <w:sz w:val="16"/>
                <w:szCs w:val="16"/>
                <w:lang w:val="en-US" w:eastAsia="zh-TW"/>
              </w:rPr>
            </w:pPr>
            <w:r w:rsidRPr="00260D3A">
              <w:rPr>
                <w:rFonts w:ascii="Arial" w:eastAsia="Malgun Gothic" w:hAnsi="Arial" w:cs="Arial"/>
                <w:b/>
                <w:bCs/>
                <w:color w:val="000000"/>
                <w:sz w:val="16"/>
                <w:szCs w:val="16"/>
                <w:lang w:val="en-US" w:eastAsia="zh-TW"/>
              </w:rPr>
              <w:t>114</w:t>
            </w:r>
          </w:p>
        </w:tc>
        <w:tc>
          <w:tcPr>
            <w:tcW w:w="1205" w:type="dxa"/>
            <w:gridSpan w:val="2"/>
            <w:shd w:val="clear" w:color="auto" w:fill="auto"/>
            <w:vAlign w:val="center"/>
            <w:hideMark/>
          </w:tcPr>
          <w:p w14:paraId="3BBEAF56" w14:textId="31992FE8" w:rsidR="00260D3A" w:rsidRPr="00260D3A" w:rsidRDefault="00260D3A" w:rsidP="00260D3A">
            <w:pPr>
              <w:spacing w:after="0"/>
              <w:jc w:val="center"/>
              <w:rPr>
                <w:rFonts w:ascii="Arial" w:eastAsia="Malgun Gothic" w:hAnsi="Arial" w:cs="Arial"/>
                <w:b/>
                <w:bCs/>
                <w:color w:val="000000"/>
                <w:sz w:val="16"/>
                <w:szCs w:val="16"/>
                <w:lang w:val="en-US" w:eastAsia="zh-TW"/>
              </w:rPr>
            </w:pPr>
            <w:r w:rsidRPr="00260D3A">
              <w:rPr>
                <w:rFonts w:ascii="Arial" w:eastAsia="Malgun Gothic" w:hAnsi="Arial" w:cs="Arial"/>
                <w:b/>
                <w:bCs/>
                <w:color w:val="000000"/>
                <w:sz w:val="16"/>
                <w:szCs w:val="16"/>
                <w:lang w:val="en-US" w:eastAsia="zh-TW"/>
              </w:rPr>
              <w:t>114bis</w:t>
            </w:r>
          </w:p>
        </w:tc>
        <w:tc>
          <w:tcPr>
            <w:tcW w:w="1205" w:type="dxa"/>
            <w:gridSpan w:val="2"/>
            <w:shd w:val="clear" w:color="auto" w:fill="auto"/>
            <w:vAlign w:val="center"/>
            <w:hideMark/>
          </w:tcPr>
          <w:p w14:paraId="045C9E95" w14:textId="07FFD999" w:rsidR="00260D3A" w:rsidRPr="00260D3A" w:rsidRDefault="00260D3A" w:rsidP="00260D3A">
            <w:pPr>
              <w:spacing w:after="0"/>
              <w:jc w:val="center"/>
              <w:rPr>
                <w:rFonts w:ascii="Arial" w:eastAsia="Malgun Gothic" w:hAnsi="Arial" w:cs="Arial"/>
                <w:b/>
                <w:bCs/>
                <w:color w:val="000000"/>
                <w:sz w:val="16"/>
                <w:szCs w:val="16"/>
                <w:lang w:val="en-US" w:eastAsia="zh-TW"/>
              </w:rPr>
            </w:pPr>
            <w:r w:rsidRPr="00260D3A">
              <w:rPr>
                <w:rFonts w:ascii="Arial" w:eastAsia="Malgun Gothic" w:hAnsi="Arial" w:cs="Arial"/>
                <w:b/>
                <w:bCs/>
                <w:color w:val="000000"/>
                <w:sz w:val="16"/>
                <w:szCs w:val="16"/>
                <w:lang w:val="en-US" w:eastAsia="zh-TW"/>
              </w:rPr>
              <w:t>115</w:t>
            </w:r>
          </w:p>
        </w:tc>
      </w:tr>
      <w:tr w:rsidR="00260D3A" w:rsidRPr="00646D0A" w14:paraId="5588ECE3" w14:textId="77777777" w:rsidTr="00260D3A">
        <w:trPr>
          <w:trHeight w:val="350"/>
          <w:jc w:val="center"/>
        </w:trPr>
        <w:tc>
          <w:tcPr>
            <w:tcW w:w="709" w:type="dxa"/>
            <w:shd w:val="clear" w:color="auto" w:fill="00FF00"/>
            <w:hideMark/>
          </w:tcPr>
          <w:p w14:paraId="617FB46C" w14:textId="77777777" w:rsidR="00260D3A" w:rsidRPr="00646D0A" w:rsidRDefault="00260D3A" w:rsidP="00646D0A">
            <w:pPr>
              <w:spacing w:after="0"/>
              <w:rPr>
                <w:rFonts w:ascii="Arial" w:eastAsia="Malgun Gothic" w:hAnsi="Arial" w:cs="Arial"/>
                <w:b/>
                <w:bCs/>
                <w:sz w:val="16"/>
                <w:szCs w:val="16"/>
                <w:lang w:val="en-US" w:eastAsia="zh-TW"/>
              </w:rPr>
            </w:pPr>
            <w:r w:rsidRPr="00646D0A">
              <w:rPr>
                <w:rFonts w:ascii="Arial" w:eastAsia="Malgun Gothic" w:hAnsi="Arial" w:cs="Arial"/>
                <w:b/>
                <w:bCs/>
                <w:sz w:val="16"/>
                <w:szCs w:val="16"/>
                <w:lang w:val="en-US" w:eastAsia="zh-TW"/>
              </w:rPr>
              <w:t>target</w:t>
            </w:r>
          </w:p>
        </w:tc>
        <w:tc>
          <w:tcPr>
            <w:tcW w:w="850" w:type="dxa"/>
            <w:shd w:val="clear" w:color="auto" w:fill="auto"/>
            <w:vAlign w:val="center"/>
            <w:hideMark/>
          </w:tcPr>
          <w:p w14:paraId="7B397949" w14:textId="77777777" w:rsidR="00260D3A" w:rsidRPr="00646D0A" w:rsidRDefault="00260D3A" w:rsidP="00260D3A">
            <w:pPr>
              <w:spacing w:after="0"/>
              <w:jc w:val="center"/>
              <w:rPr>
                <w:rFonts w:ascii="Arial" w:eastAsia="Malgun Gothic" w:hAnsi="Arial" w:cs="Arial"/>
                <w:b/>
                <w:bCs/>
                <w:sz w:val="16"/>
                <w:szCs w:val="16"/>
                <w:lang w:val="en-US" w:eastAsia="zh-TW"/>
              </w:rPr>
            </w:pPr>
            <w:r w:rsidRPr="00646D0A">
              <w:rPr>
                <w:rFonts w:ascii="Arial" w:eastAsia="Malgun Gothic" w:hAnsi="Arial" w:cs="Arial"/>
                <w:b/>
                <w:bCs/>
                <w:sz w:val="16"/>
                <w:szCs w:val="16"/>
                <w:lang w:val="en-US" w:eastAsia="zh-TW"/>
              </w:rPr>
              <w:t>comment</w:t>
            </w:r>
          </w:p>
        </w:tc>
        <w:tc>
          <w:tcPr>
            <w:tcW w:w="602" w:type="dxa"/>
            <w:shd w:val="clear" w:color="auto" w:fill="auto"/>
            <w:vAlign w:val="center"/>
            <w:hideMark/>
          </w:tcPr>
          <w:p w14:paraId="66EECE7E" w14:textId="77777777" w:rsidR="00260D3A" w:rsidRPr="00646D0A" w:rsidRDefault="00260D3A" w:rsidP="00260D3A">
            <w:pPr>
              <w:spacing w:after="0"/>
              <w:jc w:val="center"/>
              <w:rPr>
                <w:rFonts w:ascii="Arial" w:eastAsia="Malgun Gothic" w:hAnsi="Arial" w:cs="Arial"/>
                <w:color w:val="000000"/>
                <w:sz w:val="16"/>
                <w:szCs w:val="16"/>
                <w:lang w:val="en-US" w:eastAsia="zh-TW"/>
              </w:rPr>
            </w:pPr>
            <w:r w:rsidRPr="00646D0A">
              <w:rPr>
                <w:rFonts w:ascii="Arial" w:eastAsia="Malgun Gothic" w:hAnsi="Arial" w:cs="Arial"/>
                <w:color w:val="000000"/>
                <w:sz w:val="16"/>
                <w:szCs w:val="16"/>
                <w:lang w:val="en-US" w:eastAsia="zh-TW"/>
              </w:rPr>
              <w:t>R4RF</w:t>
            </w:r>
          </w:p>
        </w:tc>
        <w:tc>
          <w:tcPr>
            <w:tcW w:w="602" w:type="dxa"/>
            <w:shd w:val="clear" w:color="auto" w:fill="auto"/>
            <w:vAlign w:val="center"/>
            <w:hideMark/>
          </w:tcPr>
          <w:p w14:paraId="7274A40B" w14:textId="77777777" w:rsidR="00260D3A" w:rsidRPr="00646D0A" w:rsidRDefault="00260D3A" w:rsidP="00260D3A">
            <w:pPr>
              <w:spacing w:after="0"/>
              <w:jc w:val="center"/>
              <w:rPr>
                <w:rFonts w:ascii="Arial" w:eastAsia="Malgun Gothic" w:hAnsi="Arial" w:cs="Arial"/>
                <w:color w:val="000000"/>
                <w:sz w:val="16"/>
                <w:szCs w:val="16"/>
                <w:lang w:val="en-US" w:eastAsia="zh-TW"/>
              </w:rPr>
            </w:pPr>
            <w:r w:rsidRPr="00646D0A">
              <w:rPr>
                <w:rFonts w:ascii="Arial" w:eastAsia="Malgun Gothic" w:hAnsi="Arial" w:cs="Arial"/>
                <w:color w:val="000000"/>
                <w:sz w:val="16"/>
                <w:szCs w:val="16"/>
                <w:lang w:val="en-US" w:eastAsia="zh-TW"/>
              </w:rPr>
              <w:t>R4RD</w:t>
            </w:r>
          </w:p>
        </w:tc>
        <w:tc>
          <w:tcPr>
            <w:tcW w:w="603" w:type="dxa"/>
            <w:shd w:val="clear" w:color="auto" w:fill="auto"/>
            <w:vAlign w:val="center"/>
            <w:hideMark/>
          </w:tcPr>
          <w:p w14:paraId="7FC625E4" w14:textId="77777777" w:rsidR="00260D3A" w:rsidRPr="00646D0A" w:rsidRDefault="00260D3A" w:rsidP="00260D3A">
            <w:pPr>
              <w:spacing w:after="0"/>
              <w:jc w:val="center"/>
              <w:rPr>
                <w:rFonts w:ascii="Arial" w:eastAsia="Malgun Gothic" w:hAnsi="Arial" w:cs="Arial"/>
                <w:color w:val="000000"/>
                <w:sz w:val="16"/>
                <w:szCs w:val="16"/>
                <w:lang w:val="en-US" w:eastAsia="zh-TW"/>
              </w:rPr>
            </w:pPr>
            <w:r w:rsidRPr="00646D0A">
              <w:rPr>
                <w:rFonts w:ascii="Arial" w:eastAsia="Malgun Gothic" w:hAnsi="Arial" w:cs="Arial"/>
                <w:color w:val="000000"/>
                <w:sz w:val="16"/>
                <w:szCs w:val="16"/>
                <w:lang w:val="en-US" w:eastAsia="zh-TW"/>
              </w:rPr>
              <w:t>R4RF</w:t>
            </w:r>
          </w:p>
        </w:tc>
        <w:tc>
          <w:tcPr>
            <w:tcW w:w="602" w:type="dxa"/>
            <w:shd w:val="clear" w:color="auto" w:fill="auto"/>
            <w:vAlign w:val="center"/>
            <w:hideMark/>
          </w:tcPr>
          <w:p w14:paraId="6FA88B3E" w14:textId="77777777" w:rsidR="00260D3A" w:rsidRPr="00646D0A" w:rsidRDefault="00260D3A" w:rsidP="00260D3A">
            <w:pPr>
              <w:spacing w:after="0"/>
              <w:jc w:val="center"/>
              <w:rPr>
                <w:rFonts w:ascii="Arial" w:eastAsia="Malgun Gothic" w:hAnsi="Arial" w:cs="Arial"/>
                <w:color w:val="000000"/>
                <w:sz w:val="16"/>
                <w:szCs w:val="16"/>
                <w:lang w:val="en-US" w:eastAsia="zh-TW"/>
              </w:rPr>
            </w:pPr>
            <w:r w:rsidRPr="00646D0A">
              <w:rPr>
                <w:rFonts w:ascii="Arial" w:eastAsia="Malgun Gothic" w:hAnsi="Arial" w:cs="Arial"/>
                <w:color w:val="000000"/>
                <w:sz w:val="16"/>
                <w:szCs w:val="16"/>
                <w:lang w:val="en-US" w:eastAsia="zh-TW"/>
              </w:rPr>
              <w:t>R4RD</w:t>
            </w:r>
          </w:p>
        </w:tc>
        <w:tc>
          <w:tcPr>
            <w:tcW w:w="603" w:type="dxa"/>
            <w:shd w:val="clear" w:color="auto" w:fill="auto"/>
            <w:vAlign w:val="center"/>
            <w:hideMark/>
          </w:tcPr>
          <w:p w14:paraId="2FF2CDA0" w14:textId="77777777" w:rsidR="00260D3A" w:rsidRPr="00646D0A" w:rsidRDefault="00260D3A" w:rsidP="00260D3A">
            <w:pPr>
              <w:spacing w:after="0"/>
              <w:jc w:val="center"/>
              <w:rPr>
                <w:rFonts w:ascii="Arial" w:eastAsia="Malgun Gothic" w:hAnsi="Arial" w:cs="Arial"/>
                <w:color w:val="000000"/>
                <w:sz w:val="16"/>
                <w:szCs w:val="16"/>
                <w:lang w:val="en-US" w:eastAsia="zh-TW"/>
              </w:rPr>
            </w:pPr>
            <w:r w:rsidRPr="00646D0A">
              <w:rPr>
                <w:rFonts w:ascii="Arial" w:eastAsia="Malgun Gothic" w:hAnsi="Arial" w:cs="Arial"/>
                <w:color w:val="000000"/>
                <w:sz w:val="16"/>
                <w:szCs w:val="16"/>
                <w:lang w:val="en-US" w:eastAsia="zh-TW"/>
              </w:rPr>
              <w:t>R4RF</w:t>
            </w:r>
          </w:p>
        </w:tc>
        <w:tc>
          <w:tcPr>
            <w:tcW w:w="602" w:type="dxa"/>
            <w:shd w:val="clear" w:color="auto" w:fill="auto"/>
            <w:vAlign w:val="center"/>
            <w:hideMark/>
          </w:tcPr>
          <w:p w14:paraId="10C72F98" w14:textId="77777777" w:rsidR="00260D3A" w:rsidRPr="00646D0A" w:rsidRDefault="00260D3A" w:rsidP="00260D3A">
            <w:pPr>
              <w:spacing w:after="0"/>
              <w:jc w:val="center"/>
              <w:rPr>
                <w:rFonts w:ascii="Arial" w:eastAsia="Malgun Gothic" w:hAnsi="Arial" w:cs="Arial"/>
                <w:color w:val="000000"/>
                <w:sz w:val="16"/>
                <w:szCs w:val="16"/>
                <w:lang w:val="en-US" w:eastAsia="zh-TW"/>
              </w:rPr>
            </w:pPr>
            <w:r w:rsidRPr="00646D0A">
              <w:rPr>
                <w:rFonts w:ascii="Arial" w:eastAsia="Malgun Gothic" w:hAnsi="Arial" w:cs="Arial"/>
                <w:color w:val="000000"/>
                <w:sz w:val="16"/>
                <w:szCs w:val="16"/>
                <w:lang w:val="en-US" w:eastAsia="zh-TW"/>
              </w:rPr>
              <w:t>R4RD</w:t>
            </w:r>
          </w:p>
        </w:tc>
        <w:tc>
          <w:tcPr>
            <w:tcW w:w="602" w:type="dxa"/>
            <w:shd w:val="clear" w:color="auto" w:fill="auto"/>
            <w:vAlign w:val="center"/>
            <w:hideMark/>
          </w:tcPr>
          <w:p w14:paraId="4479A419" w14:textId="77777777" w:rsidR="00260D3A" w:rsidRPr="00646D0A" w:rsidRDefault="00260D3A" w:rsidP="00260D3A">
            <w:pPr>
              <w:spacing w:after="0"/>
              <w:jc w:val="center"/>
              <w:rPr>
                <w:rFonts w:ascii="Arial" w:eastAsia="Malgun Gothic" w:hAnsi="Arial" w:cs="Arial"/>
                <w:color w:val="000000"/>
                <w:sz w:val="16"/>
                <w:szCs w:val="16"/>
                <w:lang w:val="en-US" w:eastAsia="zh-TW"/>
              </w:rPr>
            </w:pPr>
            <w:r w:rsidRPr="00646D0A">
              <w:rPr>
                <w:rFonts w:ascii="Arial" w:eastAsia="Malgun Gothic" w:hAnsi="Arial" w:cs="Arial"/>
                <w:color w:val="000000"/>
                <w:sz w:val="16"/>
                <w:szCs w:val="16"/>
                <w:lang w:val="en-US" w:eastAsia="zh-TW"/>
              </w:rPr>
              <w:t>R4RF</w:t>
            </w:r>
          </w:p>
        </w:tc>
        <w:tc>
          <w:tcPr>
            <w:tcW w:w="603" w:type="dxa"/>
            <w:shd w:val="clear" w:color="auto" w:fill="auto"/>
            <w:vAlign w:val="center"/>
            <w:hideMark/>
          </w:tcPr>
          <w:p w14:paraId="099930AC" w14:textId="77777777" w:rsidR="00260D3A" w:rsidRPr="00646D0A" w:rsidRDefault="00260D3A" w:rsidP="00260D3A">
            <w:pPr>
              <w:spacing w:after="0"/>
              <w:jc w:val="center"/>
              <w:rPr>
                <w:rFonts w:ascii="Arial" w:eastAsia="Malgun Gothic" w:hAnsi="Arial" w:cs="Arial"/>
                <w:color w:val="000000"/>
                <w:sz w:val="16"/>
                <w:szCs w:val="16"/>
                <w:lang w:val="en-US" w:eastAsia="zh-TW"/>
              </w:rPr>
            </w:pPr>
            <w:r w:rsidRPr="00646D0A">
              <w:rPr>
                <w:rFonts w:ascii="Arial" w:eastAsia="Malgun Gothic" w:hAnsi="Arial" w:cs="Arial"/>
                <w:color w:val="000000"/>
                <w:sz w:val="16"/>
                <w:szCs w:val="16"/>
                <w:lang w:val="en-US" w:eastAsia="zh-TW"/>
              </w:rPr>
              <w:t>R4RD</w:t>
            </w:r>
          </w:p>
        </w:tc>
        <w:tc>
          <w:tcPr>
            <w:tcW w:w="602" w:type="dxa"/>
            <w:shd w:val="clear" w:color="auto" w:fill="auto"/>
            <w:vAlign w:val="center"/>
            <w:hideMark/>
          </w:tcPr>
          <w:p w14:paraId="54ECE4F0" w14:textId="77777777" w:rsidR="00260D3A" w:rsidRPr="00646D0A" w:rsidRDefault="00260D3A" w:rsidP="00260D3A">
            <w:pPr>
              <w:spacing w:after="0"/>
              <w:jc w:val="center"/>
              <w:rPr>
                <w:rFonts w:ascii="Arial" w:eastAsia="Malgun Gothic" w:hAnsi="Arial" w:cs="Arial"/>
                <w:color w:val="000000"/>
                <w:sz w:val="16"/>
                <w:szCs w:val="16"/>
                <w:lang w:val="en-US" w:eastAsia="zh-TW"/>
              </w:rPr>
            </w:pPr>
            <w:r w:rsidRPr="00646D0A">
              <w:rPr>
                <w:rFonts w:ascii="Arial" w:eastAsia="Malgun Gothic" w:hAnsi="Arial" w:cs="Arial"/>
                <w:color w:val="000000"/>
                <w:sz w:val="16"/>
                <w:szCs w:val="16"/>
                <w:lang w:val="en-US" w:eastAsia="zh-TW"/>
              </w:rPr>
              <w:t>R4RF</w:t>
            </w:r>
          </w:p>
        </w:tc>
        <w:tc>
          <w:tcPr>
            <w:tcW w:w="603" w:type="dxa"/>
            <w:shd w:val="clear" w:color="auto" w:fill="auto"/>
            <w:vAlign w:val="center"/>
            <w:hideMark/>
          </w:tcPr>
          <w:p w14:paraId="1F17BCB5" w14:textId="77777777" w:rsidR="00260D3A" w:rsidRPr="00646D0A" w:rsidRDefault="00260D3A" w:rsidP="00260D3A">
            <w:pPr>
              <w:spacing w:after="0"/>
              <w:jc w:val="center"/>
              <w:rPr>
                <w:rFonts w:ascii="Arial" w:eastAsia="Malgun Gothic" w:hAnsi="Arial" w:cs="Arial"/>
                <w:color w:val="000000"/>
                <w:sz w:val="16"/>
                <w:szCs w:val="16"/>
                <w:lang w:val="en-US" w:eastAsia="zh-TW"/>
              </w:rPr>
            </w:pPr>
            <w:r w:rsidRPr="00646D0A">
              <w:rPr>
                <w:rFonts w:ascii="Arial" w:eastAsia="Malgun Gothic" w:hAnsi="Arial" w:cs="Arial"/>
                <w:color w:val="000000"/>
                <w:sz w:val="16"/>
                <w:szCs w:val="16"/>
                <w:lang w:val="en-US" w:eastAsia="zh-TW"/>
              </w:rPr>
              <w:t>R4RD</w:t>
            </w:r>
          </w:p>
        </w:tc>
        <w:tc>
          <w:tcPr>
            <w:tcW w:w="602" w:type="dxa"/>
            <w:shd w:val="clear" w:color="auto" w:fill="auto"/>
            <w:vAlign w:val="center"/>
            <w:hideMark/>
          </w:tcPr>
          <w:p w14:paraId="6CAF2658" w14:textId="77777777" w:rsidR="00260D3A" w:rsidRPr="00646D0A" w:rsidRDefault="00260D3A" w:rsidP="00260D3A">
            <w:pPr>
              <w:spacing w:after="0"/>
              <w:jc w:val="center"/>
              <w:rPr>
                <w:rFonts w:ascii="Arial" w:eastAsia="Malgun Gothic" w:hAnsi="Arial" w:cs="Arial"/>
                <w:color w:val="000000"/>
                <w:sz w:val="16"/>
                <w:szCs w:val="16"/>
                <w:lang w:val="en-US" w:eastAsia="zh-TW"/>
              </w:rPr>
            </w:pPr>
            <w:r w:rsidRPr="00646D0A">
              <w:rPr>
                <w:rFonts w:ascii="Arial" w:eastAsia="Malgun Gothic" w:hAnsi="Arial" w:cs="Arial"/>
                <w:color w:val="000000"/>
                <w:sz w:val="16"/>
                <w:szCs w:val="16"/>
                <w:lang w:val="en-US" w:eastAsia="zh-TW"/>
              </w:rPr>
              <w:t>R4RF</w:t>
            </w:r>
          </w:p>
        </w:tc>
        <w:tc>
          <w:tcPr>
            <w:tcW w:w="603" w:type="dxa"/>
            <w:shd w:val="clear" w:color="auto" w:fill="auto"/>
            <w:vAlign w:val="center"/>
            <w:hideMark/>
          </w:tcPr>
          <w:p w14:paraId="165EFFD3" w14:textId="77777777" w:rsidR="00260D3A" w:rsidRPr="00646D0A" w:rsidRDefault="00260D3A" w:rsidP="00260D3A">
            <w:pPr>
              <w:spacing w:after="0"/>
              <w:jc w:val="center"/>
              <w:rPr>
                <w:rFonts w:ascii="Arial" w:eastAsia="Malgun Gothic" w:hAnsi="Arial" w:cs="Arial"/>
                <w:color w:val="000000"/>
                <w:sz w:val="16"/>
                <w:szCs w:val="16"/>
                <w:lang w:val="en-US" w:eastAsia="zh-TW"/>
              </w:rPr>
            </w:pPr>
            <w:r w:rsidRPr="00646D0A">
              <w:rPr>
                <w:rFonts w:ascii="Arial" w:eastAsia="Malgun Gothic" w:hAnsi="Arial" w:cs="Arial"/>
                <w:color w:val="000000"/>
                <w:sz w:val="16"/>
                <w:szCs w:val="16"/>
                <w:lang w:val="en-US" w:eastAsia="zh-TW"/>
              </w:rPr>
              <w:t>R4RD</w:t>
            </w:r>
          </w:p>
        </w:tc>
      </w:tr>
      <w:tr w:rsidR="00260D3A" w:rsidRPr="00646D0A" w14:paraId="0BEDC344" w14:textId="77777777" w:rsidTr="00260D3A">
        <w:trPr>
          <w:trHeight w:val="538"/>
          <w:jc w:val="center"/>
        </w:trPr>
        <w:tc>
          <w:tcPr>
            <w:tcW w:w="709" w:type="dxa"/>
            <w:shd w:val="clear" w:color="auto" w:fill="00FF00"/>
            <w:hideMark/>
          </w:tcPr>
          <w:p w14:paraId="41B3E0D0" w14:textId="77777777" w:rsidR="00260D3A" w:rsidRPr="00646D0A" w:rsidRDefault="00260D3A" w:rsidP="00646D0A">
            <w:pPr>
              <w:spacing w:after="0"/>
              <w:rPr>
                <w:rFonts w:ascii="Arial" w:eastAsia="Malgun Gothic" w:hAnsi="Arial" w:cs="Arial"/>
                <w:sz w:val="16"/>
                <w:szCs w:val="16"/>
                <w:lang w:val="en-US" w:eastAsia="zh-TW"/>
              </w:rPr>
            </w:pPr>
            <w:r w:rsidRPr="00646D0A">
              <w:rPr>
                <w:rFonts w:ascii="Arial" w:eastAsia="Malgun Gothic" w:hAnsi="Arial" w:cs="Arial"/>
                <w:sz w:val="16"/>
                <w:szCs w:val="16"/>
                <w:lang w:val="en-US" w:eastAsia="zh-TW"/>
              </w:rPr>
              <w:t>Mar-24</w:t>
            </w:r>
          </w:p>
        </w:tc>
        <w:tc>
          <w:tcPr>
            <w:tcW w:w="850" w:type="dxa"/>
            <w:shd w:val="clear" w:color="auto" w:fill="auto"/>
            <w:vAlign w:val="center"/>
            <w:hideMark/>
          </w:tcPr>
          <w:p w14:paraId="4351FFF2" w14:textId="68E39B79" w:rsidR="00260D3A" w:rsidRDefault="00260D3A" w:rsidP="00260D3A">
            <w:pPr>
              <w:spacing w:after="0"/>
              <w:jc w:val="center"/>
              <w:rPr>
                <w:rFonts w:ascii="Arial" w:eastAsia="Malgun Gothic" w:hAnsi="Arial" w:cs="Arial"/>
                <w:sz w:val="16"/>
                <w:szCs w:val="16"/>
                <w:lang w:val="en-US" w:eastAsia="zh-TW"/>
              </w:rPr>
            </w:pPr>
            <w:r w:rsidRPr="00646D0A">
              <w:rPr>
                <w:rFonts w:ascii="Arial" w:eastAsia="Malgun Gothic" w:hAnsi="Arial" w:cs="Arial"/>
                <w:sz w:val="16"/>
                <w:szCs w:val="16"/>
                <w:lang w:val="en-US" w:eastAsia="zh-TW"/>
              </w:rPr>
              <w:t>Core</w:t>
            </w:r>
          </w:p>
          <w:p w14:paraId="2CC456F1" w14:textId="69B79813" w:rsidR="00260D3A" w:rsidRPr="00646D0A" w:rsidRDefault="00260D3A" w:rsidP="00260D3A">
            <w:pPr>
              <w:spacing w:after="0"/>
              <w:jc w:val="center"/>
              <w:rPr>
                <w:rFonts w:ascii="Arial" w:eastAsia="Malgun Gothic" w:hAnsi="Arial" w:cs="Arial"/>
                <w:sz w:val="16"/>
                <w:szCs w:val="16"/>
                <w:lang w:val="en-US" w:eastAsia="zh-TW"/>
              </w:rPr>
            </w:pPr>
            <w:r w:rsidRPr="00646D0A">
              <w:rPr>
                <w:rFonts w:ascii="Arial" w:eastAsia="Malgun Gothic" w:hAnsi="Arial" w:cs="Arial"/>
                <w:sz w:val="16"/>
                <w:szCs w:val="16"/>
                <w:lang w:val="en-US" w:eastAsia="zh-TW"/>
              </w:rPr>
              <w:t>part</w:t>
            </w:r>
          </w:p>
        </w:tc>
        <w:tc>
          <w:tcPr>
            <w:tcW w:w="602" w:type="dxa"/>
            <w:shd w:val="clear" w:color="auto" w:fill="auto"/>
            <w:vAlign w:val="center"/>
            <w:hideMark/>
          </w:tcPr>
          <w:p w14:paraId="03483685" w14:textId="77777777" w:rsidR="00260D3A" w:rsidRPr="00646D0A" w:rsidRDefault="00260D3A" w:rsidP="00260D3A">
            <w:pPr>
              <w:spacing w:after="0"/>
              <w:jc w:val="center"/>
              <w:rPr>
                <w:rFonts w:ascii="Arial" w:eastAsia="Malgun Gothic" w:hAnsi="Arial" w:cs="Arial"/>
                <w:sz w:val="16"/>
                <w:szCs w:val="16"/>
                <w:lang w:val="en-US" w:eastAsia="zh-TW"/>
              </w:rPr>
            </w:pPr>
            <w:r w:rsidRPr="00646D0A">
              <w:rPr>
                <w:rFonts w:ascii="Arial" w:eastAsia="Malgun Gothic" w:hAnsi="Arial" w:cs="Arial"/>
                <w:sz w:val="16"/>
                <w:szCs w:val="16"/>
                <w:lang w:val="en-US" w:eastAsia="zh-TW"/>
              </w:rPr>
              <w:t>0.25</w:t>
            </w:r>
          </w:p>
        </w:tc>
        <w:tc>
          <w:tcPr>
            <w:tcW w:w="602" w:type="dxa"/>
            <w:shd w:val="clear" w:color="auto" w:fill="auto"/>
            <w:vAlign w:val="center"/>
            <w:hideMark/>
          </w:tcPr>
          <w:p w14:paraId="04602D10" w14:textId="7ED072F4" w:rsidR="00260D3A" w:rsidRPr="00646D0A" w:rsidRDefault="00260D3A" w:rsidP="00260D3A">
            <w:pPr>
              <w:spacing w:after="0"/>
              <w:jc w:val="center"/>
              <w:rPr>
                <w:rFonts w:ascii="Arial" w:eastAsia="Malgun Gothic" w:hAnsi="Arial" w:cs="Arial"/>
                <w:color w:val="000000"/>
                <w:sz w:val="16"/>
                <w:szCs w:val="16"/>
                <w:lang w:val="en-US" w:eastAsia="zh-TW"/>
              </w:rPr>
            </w:pPr>
          </w:p>
        </w:tc>
        <w:tc>
          <w:tcPr>
            <w:tcW w:w="603" w:type="dxa"/>
            <w:shd w:val="clear" w:color="auto" w:fill="auto"/>
            <w:vAlign w:val="center"/>
            <w:hideMark/>
          </w:tcPr>
          <w:p w14:paraId="78AD80C0" w14:textId="77777777" w:rsidR="00260D3A" w:rsidRPr="00646D0A" w:rsidRDefault="00260D3A" w:rsidP="00260D3A">
            <w:pPr>
              <w:spacing w:after="0"/>
              <w:jc w:val="center"/>
              <w:rPr>
                <w:rFonts w:ascii="Arial" w:eastAsia="Malgun Gothic" w:hAnsi="Arial" w:cs="Arial"/>
                <w:sz w:val="16"/>
                <w:szCs w:val="16"/>
                <w:lang w:val="en-US" w:eastAsia="zh-TW"/>
              </w:rPr>
            </w:pPr>
            <w:r w:rsidRPr="00646D0A">
              <w:rPr>
                <w:rFonts w:ascii="Arial" w:eastAsia="Malgun Gothic" w:hAnsi="Arial" w:cs="Arial"/>
                <w:sz w:val="16"/>
                <w:szCs w:val="16"/>
                <w:lang w:val="en-US" w:eastAsia="zh-TW"/>
              </w:rPr>
              <w:t>0.25</w:t>
            </w:r>
          </w:p>
        </w:tc>
        <w:tc>
          <w:tcPr>
            <w:tcW w:w="602" w:type="dxa"/>
            <w:shd w:val="clear" w:color="auto" w:fill="auto"/>
            <w:vAlign w:val="center"/>
            <w:hideMark/>
          </w:tcPr>
          <w:p w14:paraId="33313097" w14:textId="1DD70077" w:rsidR="00260D3A" w:rsidRPr="00646D0A" w:rsidRDefault="00260D3A" w:rsidP="00260D3A">
            <w:pPr>
              <w:spacing w:after="0"/>
              <w:jc w:val="center"/>
              <w:rPr>
                <w:rFonts w:ascii="Arial" w:eastAsia="Malgun Gothic" w:hAnsi="Arial" w:cs="Arial"/>
                <w:sz w:val="16"/>
                <w:szCs w:val="16"/>
                <w:lang w:val="en-US" w:eastAsia="zh-TW"/>
              </w:rPr>
            </w:pPr>
          </w:p>
        </w:tc>
        <w:tc>
          <w:tcPr>
            <w:tcW w:w="603" w:type="dxa"/>
            <w:shd w:val="clear" w:color="auto" w:fill="auto"/>
            <w:vAlign w:val="center"/>
            <w:hideMark/>
          </w:tcPr>
          <w:p w14:paraId="0121DC50" w14:textId="77777777" w:rsidR="00260D3A" w:rsidRPr="00646D0A" w:rsidRDefault="00260D3A" w:rsidP="00260D3A">
            <w:pPr>
              <w:spacing w:after="0"/>
              <w:jc w:val="center"/>
              <w:rPr>
                <w:rFonts w:ascii="Arial" w:eastAsia="Malgun Gothic" w:hAnsi="Arial" w:cs="Arial"/>
                <w:sz w:val="16"/>
                <w:szCs w:val="16"/>
                <w:lang w:val="en-US" w:eastAsia="zh-TW"/>
              </w:rPr>
            </w:pPr>
            <w:r w:rsidRPr="00646D0A">
              <w:rPr>
                <w:rFonts w:ascii="Arial" w:eastAsia="Malgun Gothic" w:hAnsi="Arial" w:cs="Arial"/>
                <w:sz w:val="16"/>
                <w:szCs w:val="16"/>
                <w:lang w:val="en-US" w:eastAsia="zh-TW"/>
              </w:rPr>
              <w:t>0.25</w:t>
            </w:r>
          </w:p>
        </w:tc>
        <w:tc>
          <w:tcPr>
            <w:tcW w:w="602" w:type="dxa"/>
            <w:shd w:val="clear" w:color="auto" w:fill="auto"/>
            <w:vAlign w:val="center"/>
            <w:hideMark/>
          </w:tcPr>
          <w:p w14:paraId="0B0D992C" w14:textId="5C399897" w:rsidR="00260D3A" w:rsidRPr="00646D0A" w:rsidRDefault="00260D3A" w:rsidP="00260D3A">
            <w:pPr>
              <w:spacing w:after="0"/>
              <w:jc w:val="center"/>
              <w:rPr>
                <w:rFonts w:ascii="Arial" w:eastAsia="Malgun Gothic" w:hAnsi="Arial" w:cs="Arial"/>
                <w:sz w:val="16"/>
                <w:szCs w:val="16"/>
                <w:lang w:val="en-US" w:eastAsia="zh-TW"/>
              </w:rPr>
            </w:pPr>
          </w:p>
        </w:tc>
        <w:tc>
          <w:tcPr>
            <w:tcW w:w="602" w:type="dxa"/>
            <w:shd w:val="clear" w:color="auto" w:fill="auto"/>
            <w:vAlign w:val="center"/>
            <w:hideMark/>
          </w:tcPr>
          <w:p w14:paraId="23B9D1A1" w14:textId="77777777" w:rsidR="00260D3A" w:rsidRPr="00646D0A" w:rsidRDefault="00260D3A" w:rsidP="00260D3A">
            <w:pPr>
              <w:spacing w:after="0"/>
              <w:jc w:val="center"/>
              <w:rPr>
                <w:rFonts w:ascii="Arial" w:eastAsia="Malgun Gothic" w:hAnsi="Arial" w:cs="Arial"/>
                <w:sz w:val="16"/>
                <w:szCs w:val="16"/>
                <w:lang w:val="en-US" w:eastAsia="zh-TW"/>
              </w:rPr>
            </w:pPr>
            <w:r w:rsidRPr="00646D0A">
              <w:rPr>
                <w:rFonts w:ascii="Arial" w:eastAsia="Malgun Gothic" w:hAnsi="Arial" w:cs="Arial"/>
                <w:sz w:val="16"/>
                <w:szCs w:val="16"/>
                <w:lang w:val="en-US" w:eastAsia="zh-TW"/>
              </w:rPr>
              <w:t>0.25</w:t>
            </w:r>
          </w:p>
        </w:tc>
        <w:tc>
          <w:tcPr>
            <w:tcW w:w="603" w:type="dxa"/>
            <w:shd w:val="clear" w:color="auto" w:fill="auto"/>
            <w:vAlign w:val="center"/>
            <w:hideMark/>
          </w:tcPr>
          <w:p w14:paraId="2AABC5A6" w14:textId="289FBE03" w:rsidR="00260D3A" w:rsidRPr="00646D0A" w:rsidRDefault="00260D3A" w:rsidP="00260D3A">
            <w:pPr>
              <w:spacing w:after="0"/>
              <w:jc w:val="center"/>
              <w:rPr>
                <w:rFonts w:ascii="Arial" w:eastAsia="Malgun Gothic" w:hAnsi="Arial" w:cs="Arial"/>
                <w:sz w:val="16"/>
                <w:szCs w:val="16"/>
                <w:lang w:val="en-US" w:eastAsia="zh-TW"/>
              </w:rPr>
            </w:pPr>
          </w:p>
        </w:tc>
        <w:tc>
          <w:tcPr>
            <w:tcW w:w="602" w:type="dxa"/>
            <w:shd w:val="clear" w:color="auto" w:fill="auto"/>
            <w:vAlign w:val="center"/>
            <w:hideMark/>
          </w:tcPr>
          <w:p w14:paraId="1ACA3D52" w14:textId="77777777" w:rsidR="00260D3A" w:rsidRPr="00646D0A" w:rsidRDefault="00260D3A" w:rsidP="00260D3A">
            <w:pPr>
              <w:spacing w:after="0"/>
              <w:jc w:val="center"/>
              <w:rPr>
                <w:rFonts w:ascii="Arial" w:eastAsia="Malgun Gothic" w:hAnsi="Arial" w:cs="Arial"/>
                <w:sz w:val="16"/>
                <w:szCs w:val="16"/>
                <w:lang w:val="en-US" w:eastAsia="zh-TW"/>
              </w:rPr>
            </w:pPr>
            <w:r w:rsidRPr="00646D0A">
              <w:rPr>
                <w:rFonts w:ascii="Arial" w:eastAsia="Malgun Gothic" w:hAnsi="Arial" w:cs="Arial"/>
                <w:sz w:val="16"/>
                <w:szCs w:val="16"/>
                <w:lang w:val="en-US" w:eastAsia="zh-TW"/>
              </w:rPr>
              <w:t>0.25</w:t>
            </w:r>
          </w:p>
        </w:tc>
        <w:tc>
          <w:tcPr>
            <w:tcW w:w="603" w:type="dxa"/>
            <w:shd w:val="clear" w:color="auto" w:fill="auto"/>
            <w:vAlign w:val="center"/>
            <w:hideMark/>
          </w:tcPr>
          <w:p w14:paraId="5B9F43F9" w14:textId="134934D0" w:rsidR="00260D3A" w:rsidRPr="00646D0A" w:rsidRDefault="00260D3A" w:rsidP="00260D3A">
            <w:pPr>
              <w:spacing w:after="0"/>
              <w:jc w:val="center"/>
              <w:rPr>
                <w:rFonts w:ascii="Arial" w:eastAsia="Malgun Gothic" w:hAnsi="Arial" w:cs="Arial"/>
                <w:sz w:val="16"/>
                <w:szCs w:val="16"/>
                <w:lang w:val="en-US" w:eastAsia="zh-TW"/>
              </w:rPr>
            </w:pPr>
          </w:p>
        </w:tc>
        <w:tc>
          <w:tcPr>
            <w:tcW w:w="602" w:type="dxa"/>
            <w:shd w:val="clear" w:color="auto" w:fill="auto"/>
            <w:vAlign w:val="center"/>
            <w:hideMark/>
          </w:tcPr>
          <w:p w14:paraId="07FF8D1A" w14:textId="77777777" w:rsidR="00260D3A" w:rsidRPr="00646D0A" w:rsidRDefault="00260D3A" w:rsidP="00260D3A">
            <w:pPr>
              <w:spacing w:after="0"/>
              <w:jc w:val="center"/>
              <w:rPr>
                <w:rFonts w:ascii="Arial" w:eastAsia="Malgun Gothic" w:hAnsi="Arial" w:cs="Arial"/>
                <w:sz w:val="16"/>
                <w:szCs w:val="16"/>
                <w:lang w:val="en-US" w:eastAsia="zh-TW"/>
              </w:rPr>
            </w:pPr>
            <w:r w:rsidRPr="00646D0A">
              <w:rPr>
                <w:rFonts w:ascii="Arial" w:eastAsia="Malgun Gothic" w:hAnsi="Arial" w:cs="Arial"/>
                <w:sz w:val="16"/>
                <w:szCs w:val="16"/>
                <w:lang w:val="en-US" w:eastAsia="zh-TW"/>
              </w:rPr>
              <w:t>0.25</w:t>
            </w:r>
          </w:p>
        </w:tc>
        <w:tc>
          <w:tcPr>
            <w:tcW w:w="603" w:type="dxa"/>
            <w:shd w:val="clear" w:color="auto" w:fill="auto"/>
            <w:vAlign w:val="center"/>
            <w:hideMark/>
          </w:tcPr>
          <w:p w14:paraId="71D4CDF2" w14:textId="7A7BBA1E" w:rsidR="00260D3A" w:rsidRPr="00646D0A" w:rsidRDefault="00260D3A" w:rsidP="00260D3A">
            <w:pPr>
              <w:spacing w:after="0"/>
              <w:jc w:val="center"/>
              <w:rPr>
                <w:rFonts w:ascii="Arial" w:eastAsia="Malgun Gothic" w:hAnsi="Arial" w:cs="Arial"/>
                <w:sz w:val="16"/>
                <w:szCs w:val="16"/>
                <w:lang w:val="en-US" w:eastAsia="zh-TW"/>
              </w:rPr>
            </w:pPr>
          </w:p>
        </w:tc>
      </w:tr>
      <w:tr w:rsidR="00260D3A" w:rsidRPr="00646D0A" w14:paraId="1715BD98" w14:textId="77777777" w:rsidTr="00260D3A">
        <w:trPr>
          <w:trHeight w:val="546"/>
          <w:jc w:val="center"/>
        </w:trPr>
        <w:tc>
          <w:tcPr>
            <w:tcW w:w="709" w:type="dxa"/>
            <w:shd w:val="clear" w:color="auto" w:fill="00FF00"/>
            <w:hideMark/>
          </w:tcPr>
          <w:p w14:paraId="3A0FFA56" w14:textId="77777777" w:rsidR="00260D3A" w:rsidRPr="00646D0A" w:rsidRDefault="00260D3A" w:rsidP="00646D0A">
            <w:pPr>
              <w:spacing w:after="0"/>
              <w:rPr>
                <w:rFonts w:ascii="Arial" w:eastAsia="Malgun Gothic" w:hAnsi="Arial" w:cs="Arial"/>
                <w:sz w:val="16"/>
                <w:szCs w:val="16"/>
                <w:lang w:val="en-US" w:eastAsia="zh-TW"/>
              </w:rPr>
            </w:pPr>
            <w:r w:rsidRPr="00646D0A">
              <w:rPr>
                <w:rFonts w:ascii="Arial" w:eastAsia="Malgun Gothic" w:hAnsi="Arial" w:cs="Arial"/>
                <w:sz w:val="16"/>
                <w:szCs w:val="16"/>
                <w:lang w:val="en-US" w:eastAsia="zh-TW"/>
              </w:rPr>
              <w:t>Jun-25</w:t>
            </w:r>
          </w:p>
        </w:tc>
        <w:tc>
          <w:tcPr>
            <w:tcW w:w="850" w:type="dxa"/>
            <w:shd w:val="clear" w:color="auto" w:fill="auto"/>
            <w:vAlign w:val="center"/>
            <w:hideMark/>
          </w:tcPr>
          <w:p w14:paraId="6D0D311C" w14:textId="77A017B1" w:rsidR="00260D3A" w:rsidRDefault="00260D3A" w:rsidP="00260D3A">
            <w:pPr>
              <w:spacing w:after="0"/>
              <w:jc w:val="center"/>
              <w:rPr>
                <w:rFonts w:ascii="Arial" w:eastAsia="Malgun Gothic" w:hAnsi="Arial" w:cs="Arial"/>
                <w:sz w:val="16"/>
                <w:szCs w:val="16"/>
                <w:lang w:val="en-US" w:eastAsia="zh-TW"/>
              </w:rPr>
            </w:pPr>
            <w:r w:rsidRPr="00646D0A">
              <w:rPr>
                <w:rFonts w:ascii="Arial" w:eastAsia="Malgun Gothic" w:hAnsi="Arial" w:cs="Arial"/>
                <w:sz w:val="16"/>
                <w:szCs w:val="16"/>
                <w:lang w:val="en-US" w:eastAsia="zh-TW"/>
              </w:rPr>
              <w:t>Perf</w:t>
            </w:r>
          </w:p>
          <w:p w14:paraId="120377B5" w14:textId="3BD4C819" w:rsidR="00260D3A" w:rsidRPr="00646D0A" w:rsidRDefault="00260D3A" w:rsidP="00260D3A">
            <w:pPr>
              <w:spacing w:after="0"/>
              <w:jc w:val="center"/>
              <w:rPr>
                <w:rFonts w:ascii="Arial" w:eastAsia="Malgun Gothic" w:hAnsi="Arial" w:cs="Arial"/>
                <w:sz w:val="16"/>
                <w:szCs w:val="16"/>
                <w:lang w:val="en-US" w:eastAsia="zh-TW"/>
              </w:rPr>
            </w:pPr>
            <w:r w:rsidRPr="00646D0A">
              <w:rPr>
                <w:rFonts w:ascii="Arial" w:eastAsia="Malgun Gothic" w:hAnsi="Arial" w:cs="Arial"/>
                <w:sz w:val="16"/>
                <w:szCs w:val="16"/>
                <w:lang w:val="en-US" w:eastAsia="zh-TW"/>
              </w:rPr>
              <w:t>part</w:t>
            </w:r>
          </w:p>
        </w:tc>
        <w:tc>
          <w:tcPr>
            <w:tcW w:w="602" w:type="dxa"/>
            <w:shd w:val="clear" w:color="auto" w:fill="auto"/>
            <w:vAlign w:val="center"/>
            <w:hideMark/>
          </w:tcPr>
          <w:p w14:paraId="2A1412A7" w14:textId="53B9D8CF" w:rsidR="00260D3A" w:rsidRPr="00646D0A" w:rsidRDefault="00260D3A" w:rsidP="00260D3A">
            <w:pPr>
              <w:spacing w:after="0"/>
              <w:jc w:val="center"/>
              <w:rPr>
                <w:rFonts w:ascii="Arial" w:eastAsia="Malgun Gothic" w:hAnsi="Arial" w:cs="Arial"/>
                <w:color w:val="000000"/>
                <w:sz w:val="16"/>
                <w:szCs w:val="16"/>
                <w:lang w:val="en-US" w:eastAsia="zh-TW"/>
              </w:rPr>
            </w:pPr>
          </w:p>
        </w:tc>
        <w:tc>
          <w:tcPr>
            <w:tcW w:w="602" w:type="dxa"/>
            <w:shd w:val="clear" w:color="auto" w:fill="auto"/>
            <w:vAlign w:val="center"/>
            <w:hideMark/>
          </w:tcPr>
          <w:p w14:paraId="5F1C5779" w14:textId="1BBF729D" w:rsidR="00260D3A" w:rsidRPr="00646D0A" w:rsidRDefault="00260D3A" w:rsidP="00260D3A">
            <w:pPr>
              <w:spacing w:after="0"/>
              <w:jc w:val="center"/>
              <w:rPr>
                <w:rFonts w:ascii="Arial" w:eastAsia="Malgun Gothic" w:hAnsi="Arial" w:cs="Arial"/>
                <w:color w:val="000000"/>
                <w:sz w:val="16"/>
                <w:szCs w:val="16"/>
                <w:lang w:val="en-US" w:eastAsia="zh-TW"/>
              </w:rPr>
            </w:pPr>
          </w:p>
        </w:tc>
        <w:tc>
          <w:tcPr>
            <w:tcW w:w="603" w:type="dxa"/>
            <w:shd w:val="clear" w:color="auto" w:fill="auto"/>
            <w:noWrap/>
            <w:vAlign w:val="center"/>
            <w:hideMark/>
          </w:tcPr>
          <w:p w14:paraId="5D54AFBF" w14:textId="1A9CBCB7" w:rsidR="00260D3A" w:rsidRPr="00646D0A" w:rsidRDefault="00260D3A" w:rsidP="00260D3A">
            <w:pPr>
              <w:spacing w:after="0"/>
              <w:jc w:val="center"/>
              <w:rPr>
                <w:rFonts w:ascii="Malgun Gothic" w:eastAsia="Malgun Gothic" w:hAnsi="Malgun Gothic" w:cs="新細明體"/>
                <w:color w:val="000000"/>
                <w:sz w:val="16"/>
                <w:szCs w:val="16"/>
                <w:lang w:val="en-US" w:eastAsia="zh-TW"/>
              </w:rPr>
            </w:pPr>
          </w:p>
        </w:tc>
        <w:tc>
          <w:tcPr>
            <w:tcW w:w="602" w:type="dxa"/>
            <w:shd w:val="clear" w:color="auto" w:fill="auto"/>
            <w:noWrap/>
            <w:vAlign w:val="center"/>
            <w:hideMark/>
          </w:tcPr>
          <w:p w14:paraId="14E716B8" w14:textId="0A007D7E" w:rsidR="00260D3A" w:rsidRPr="00646D0A" w:rsidRDefault="00260D3A" w:rsidP="00260D3A">
            <w:pPr>
              <w:spacing w:after="0"/>
              <w:jc w:val="center"/>
              <w:rPr>
                <w:rFonts w:ascii="Malgun Gothic" w:eastAsia="Malgun Gothic" w:hAnsi="Malgun Gothic" w:cs="新細明體"/>
                <w:color w:val="000000"/>
                <w:sz w:val="16"/>
                <w:szCs w:val="16"/>
                <w:lang w:val="en-US" w:eastAsia="zh-TW"/>
              </w:rPr>
            </w:pPr>
          </w:p>
        </w:tc>
        <w:tc>
          <w:tcPr>
            <w:tcW w:w="603" w:type="dxa"/>
            <w:shd w:val="clear" w:color="auto" w:fill="auto"/>
            <w:vAlign w:val="center"/>
            <w:hideMark/>
          </w:tcPr>
          <w:p w14:paraId="005F4CA4" w14:textId="77777777" w:rsidR="00260D3A" w:rsidRPr="00646D0A" w:rsidRDefault="00260D3A" w:rsidP="00260D3A">
            <w:pPr>
              <w:spacing w:after="0"/>
              <w:jc w:val="center"/>
              <w:rPr>
                <w:rFonts w:ascii="Arial" w:eastAsia="Malgun Gothic" w:hAnsi="Arial" w:cs="Arial"/>
                <w:sz w:val="16"/>
                <w:szCs w:val="16"/>
                <w:lang w:val="en-US" w:eastAsia="zh-TW"/>
              </w:rPr>
            </w:pPr>
            <w:r w:rsidRPr="00646D0A">
              <w:rPr>
                <w:rFonts w:ascii="Arial" w:eastAsia="Malgun Gothic" w:hAnsi="Arial" w:cs="Arial"/>
                <w:sz w:val="16"/>
                <w:szCs w:val="16"/>
                <w:lang w:val="en-US" w:eastAsia="zh-TW"/>
              </w:rPr>
              <w:t>0.25</w:t>
            </w:r>
          </w:p>
        </w:tc>
        <w:tc>
          <w:tcPr>
            <w:tcW w:w="602" w:type="dxa"/>
            <w:shd w:val="clear" w:color="auto" w:fill="auto"/>
            <w:vAlign w:val="center"/>
            <w:hideMark/>
          </w:tcPr>
          <w:p w14:paraId="630BE11B" w14:textId="4FDB096A" w:rsidR="00260D3A" w:rsidRPr="00646D0A" w:rsidRDefault="00260D3A" w:rsidP="00260D3A">
            <w:pPr>
              <w:spacing w:after="0"/>
              <w:jc w:val="center"/>
              <w:rPr>
                <w:rFonts w:ascii="Arial" w:eastAsia="Malgun Gothic" w:hAnsi="Arial" w:cs="Arial"/>
                <w:sz w:val="16"/>
                <w:szCs w:val="16"/>
                <w:lang w:val="en-US" w:eastAsia="zh-TW"/>
              </w:rPr>
            </w:pPr>
          </w:p>
        </w:tc>
        <w:tc>
          <w:tcPr>
            <w:tcW w:w="602" w:type="dxa"/>
            <w:shd w:val="clear" w:color="auto" w:fill="auto"/>
            <w:vAlign w:val="center"/>
            <w:hideMark/>
          </w:tcPr>
          <w:p w14:paraId="59C7A51F" w14:textId="77777777" w:rsidR="00260D3A" w:rsidRPr="00646D0A" w:rsidRDefault="00260D3A" w:rsidP="00260D3A">
            <w:pPr>
              <w:spacing w:after="0"/>
              <w:jc w:val="center"/>
              <w:rPr>
                <w:rFonts w:ascii="Arial" w:eastAsia="Malgun Gothic" w:hAnsi="Arial" w:cs="Arial"/>
                <w:sz w:val="16"/>
                <w:szCs w:val="16"/>
                <w:lang w:val="en-US" w:eastAsia="zh-TW"/>
              </w:rPr>
            </w:pPr>
            <w:r w:rsidRPr="00646D0A">
              <w:rPr>
                <w:rFonts w:ascii="Arial" w:eastAsia="Malgun Gothic" w:hAnsi="Arial" w:cs="Arial"/>
                <w:sz w:val="16"/>
                <w:szCs w:val="16"/>
                <w:lang w:val="en-US" w:eastAsia="zh-TW"/>
              </w:rPr>
              <w:t>0.25</w:t>
            </w:r>
          </w:p>
        </w:tc>
        <w:tc>
          <w:tcPr>
            <w:tcW w:w="603" w:type="dxa"/>
            <w:shd w:val="clear" w:color="auto" w:fill="auto"/>
            <w:vAlign w:val="center"/>
            <w:hideMark/>
          </w:tcPr>
          <w:p w14:paraId="5B167618" w14:textId="2104FBA8" w:rsidR="00260D3A" w:rsidRPr="00646D0A" w:rsidRDefault="00260D3A" w:rsidP="00260D3A">
            <w:pPr>
              <w:spacing w:after="0"/>
              <w:jc w:val="center"/>
              <w:rPr>
                <w:rFonts w:ascii="Arial" w:eastAsia="Malgun Gothic" w:hAnsi="Arial" w:cs="Arial"/>
                <w:sz w:val="16"/>
                <w:szCs w:val="16"/>
                <w:lang w:val="en-US" w:eastAsia="zh-TW"/>
              </w:rPr>
            </w:pPr>
          </w:p>
        </w:tc>
        <w:tc>
          <w:tcPr>
            <w:tcW w:w="602" w:type="dxa"/>
            <w:shd w:val="clear" w:color="auto" w:fill="auto"/>
            <w:vAlign w:val="center"/>
            <w:hideMark/>
          </w:tcPr>
          <w:p w14:paraId="07BD5CC6" w14:textId="77777777" w:rsidR="00260D3A" w:rsidRPr="00646D0A" w:rsidRDefault="00260D3A" w:rsidP="00260D3A">
            <w:pPr>
              <w:spacing w:after="0"/>
              <w:jc w:val="center"/>
              <w:rPr>
                <w:rFonts w:ascii="Arial" w:eastAsia="Malgun Gothic" w:hAnsi="Arial" w:cs="Arial"/>
                <w:sz w:val="16"/>
                <w:szCs w:val="16"/>
                <w:lang w:val="en-US" w:eastAsia="zh-TW"/>
              </w:rPr>
            </w:pPr>
            <w:r w:rsidRPr="00646D0A">
              <w:rPr>
                <w:rFonts w:ascii="Arial" w:eastAsia="Malgun Gothic" w:hAnsi="Arial" w:cs="Arial"/>
                <w:sz w:val="16"/>
                <w:szCs w:val="16"/>
                <w:lang w:val="en-US" w:eastAsia="zh-TW"/>
              </w:rPr>
              <w:t>0.25</w:t>
            </w:r>
          </w:p>
        </w:tc>
        <w:tc>
          <w:tcPr>
            <w:tcW w:w="603" w:type="dxa"/>
            <w:shd w:val="clear" w:color="auto" w:fill="auto"/>
            <w:vAlign w:val="center"/>
            <w:hideMark/>
          </w:tcPr>
          <w:p w14:paraId="069CDA8B" w14:textId="77777777" w:rsidR="00260D3A" w:rsidRPr="00646D0A" w:rsidRDefault="00260D3A" w:rsidP="00260D3A">
            <w:pPr>
              <w:spacing w:after="0"/>
              <w:jc w:val="center"/>
              <w:rPr>
                <w:rFonts w:ascii="Arial" w:eastAsia="Malgun Gothic" w:hAnsi="Arial" w:cs="Arial"/>
                <w:sz w:val="16"/>
                <w:szCs w:val="16"/>
                <w:lang w:val="en-US" w:eastAsia="zh-TW"/>
              </w:rPr>
            </w:pPr>
            <w:r w:rsidRPr="00646D0A">
              <w:rPr>
                <w:rFonts w:ascii="Arial" w:eastAsia="Malgun Gothic" w:hAnsi="Arial" w:cs="Arial"/>
                <w:sz w:val="16"/>
                <w:szCs w:val="16"/>
                <w:lang w:val="en-US" w:eastAsia="zh-TW"/>
              </w:rPr>
              <w:t>0.1</w:t>
            </w:r>
          </w:p>
        </w:tc>
        <w:tc>
          <w:tcPr>
            <w:tcW w:w="602" w:type="dxa"/>
            <w:shd w:val="clear" w:color="auto" w:fill="auto"/>
            <w:vAlign w:val="center"/>
            <w:hideMark/>
          </w:tcPr>
          <w:p w14:paraId="4A78CC54" w14:textId="77777777" w:rsidR="00260D3A" w:rsidRPr="00646D0A" w:rsidRDefault="00260D3A" w:rsidP="00260D3A">
            <w:pPr>
              <w:spacing w:after="0"/>
              <w:jc w:val="center"/>
              <w:rPr>
                <w:rFonts w:ascii="Arial" w:eastAsia="Malgun Gothic" w:hAnsi="Arial" w:cs="Arial"/>
                <w:sz w:val="16"/>
                <w:szCs w:val="16"/>
                <w:lang w:val="en-US" w:eastAsia="zh-TW"/>
              </w:rPr>
            </w:pPr>
            <w:r w:rsidRPr="00646D0A">
              <w:rPr>
                <w:rFonts w:ascii="Arial" w:eastAsia="Malgun Gothic" w:hAnsi="Arial" w:cs="Arial"/>
                <w:sz w:val="16"/>
                <w:szCs w:val="16"/>
                <w:lang w:val="en-US" w:eastAsia="zh-TW"/>
              </w:rPr>
              <w:t>0.25</w:t>
            </w:r>
          </w:p>
        </w:tc>
        <w:tc>
          <w:tcPr>
            <w:tcW w:w="603" w:type="dxa"/>
            <w:shd w:val="clear" w:color="auto" w:fill="auto"/>
            <w:vAlign w:val="center"/>
            <w:hideMark/>
          </w:tcPr>
          <w:p w14:paraId="17439772" w14:textId="77777777" w:rsidR="00260D3A" w:rsidRPr="00646D0A" w:rsidRDefault="00260D3A" w:rsidP="00260D3A">
            <w:pPr>
              <w:spacing w:after="0"/>
              <w:jc w:val="center"/>
              <w:rPr>
                <w:rFonts w:ascii="Arial" w:eastAsia="Malgun Gothic" w:hAnsi="Arial" w:cs="Arial"/>
                <w:sz w:val="16"/>
                <w:szCs w:val="16"/>
                <w:lang w:val="en-US" w:eastAsia="zh-TW"/>
              </w:rPr>
            </w:pPr>
            <w:r w:rsidRPr="00646D0A">
              <w:rPr>
                <w:rFonts w:ascii="Arial" w:eastAsia="Malgun Gothic" w:hAnsi="Arial" w:cs="Arial"/>
                <w:sz w:val="16"/>
                <w:szCs w:val="16"/>
                <w:lang w:val="en-US" w:eastAsia="zh-TW"/>
              </w:rPr>
              <w:t>0.1</w:t>
            </w:r>
          </w:p>
        </w:tc>
      </w:tr>
      <w:bookmarkEnd w:id="9"/>
    </w:tbl>
    <w:p w14:paraId="6BAC0D5F" w14:textId="77777777" w:rsidR="00646D0A" w:rsidRDefault="00646D0A" w:rsidP="00E72324"/>
    <w:p w14:paraId="70B454AC" w14:textId="1F236550" w:rsidR="00BB4E41" w:rsidRPr="00BB4E41" w:rsidRDefault="00BB4E41" w:rsidP="00BB4E41">
      <w:pPr>
        <w:pStyle w:val="2"/>
        <w:rPr>
          <w:rFonts w:asciiTheme="minorHAnsi" w:hAnsiTheme="minorHAnsi" w:cstheme="minorHAnsi"/>
        </w:rPr>
      </w:pPr>
      <w:r>
        <w:rPr>
          <w:rFonts w:asciiTheme="minorHAnsi" w:hAnsiTheme="minorHAnsi" w:cstheme="minorHAnsi"/>
        </w:rPr>
        <w:t xml:space="preserve">2.1 </w:t>
      </w:r>
      <w:r w:rsidRPr="008C4D48">
        <w:rPr>
          <w:rFonts w:asciiTheme="minorHAnsi" w:hAnsiTheme="minorHAnsi" w:cstheme="minorHAnsi"/>
        </w:rPr>
        <w:t xml:space="preserve">RF </w:t>
      </w:r>
      <w:r w:rsidR="00797650">
        <w:rPr>
          <w:rFonts w:asciiTheme="minorHAnsi" w:hAnsiTheme="minorHAnsi" w:cstheme="minorHAnsi"/>
        </w:rPr>
        <w:t>C</w:t>
      </w:r>
      <w:r w:rsidRPr="008C4D48">
        <w:rPr>
          <w:rFonts w:asciiTheme="minorHAnsi" w:hAnsiTheme="minorHAnsi" w:cstheme="minorHAnsi"/>
        </w:rPr>
        <w:t>ore</w:t>
      </w:r>
      <w:r w:rsidR="00797650">
        <w:rPr>
          <w:rFonts w:asciiTheme="minorHAnsi" w:hAnsiTheme="minorHAnsi" w:cstheme="minorHAnsi"/>
        </w:rPr>
        <w:t xml:space="preserve">-Part and </w:t>
      </w:r>
      <w:r w:rsidR="00AE752F">
        <w:rPr>
          <w:rFonts w:asciiTheme="minorHAnsi" w:hAnsiTheme="minorHAnsi" w:cstheme="minorHAnsi"/>
        </w:rPr>
        <w:t>SAN</w:t>
      </w:r>
      <w:r w:rsidR="00797650">
        <w:rPr>
          <w:rFonts w:asciiTheme="minorHAnsi" w:hAnsiTheme="minorHAnsi" w:cstheme="minorHAnsi"/>
        </w:rPr>
        <w:t xml:space="preserve"> Conformance-Testing</w:t>
      </w:r>
      <w:r w:rsidRPr="008C4D48">
        <w:rPr>
          <w:rFonts w:asciiTheme="minorHAnsi" w:hAnsiTheme="minorHAnsi" w:cstheme="minorHAnsi"/>
        </w:rPr>
        <w:t xml:space="preserve"> requirements</w:t>
      </w:r>
    </w:p>
    <w:p w14:paraId="571C1FCD" w14:textId="50E93A5B" w:rsidR="0032370A" w:rsidRPr="0046437E" w:rsidRDefault="0032370A" w:rsidP="0032370A">
      <w:pPr>
        <w:pStyle w:val="B1"/>
        <w:ind w:left="284" w:firstLine="0"/>
        <w:rPr>
          <w:b/>
          <w:bCs/>
        </w:rPr>
      </w:pPr>
      <w:r w:rsidRPr="0046437E">
        <w:rPr>
          <w:b/>
          <w:bCs/>
        </w:rPr>
        <w:t>1)</w:t>
      </w:r>
      <w:r w:rsidRPr="0046437E">
        <w:rPr>
          <w:b/>
          <w:bCs/>
        </w:rPr>
        <w:tab/>
        <w:t>RAN4#112 (August 2024)</w:t>
      </w:r>
    </w:p>
    <w:p w14:paraId="1817A88B" w14:textId="7C2D3609" w:rsidR="00544B26" w:rsidRDefault="008F5012" w:rsidP="00544B26">
      <w:pPr>
        <w:pStyle w:val="B2"/>
      </w:pPr>
      <w:bookmarkStart w:id="10" w:name="OLE_LINK605"/>
      <w:r w:rsidRPr="008F5012">
        <w:t>-</w:t>
      </w:r>
      <w:r w:rsidRPr="008F5012">
        <w:tab/>
      </w:r>
      <w:r w:rsidR="005C60CD">
        <w:t>General aspects.</w:t>
      </w:r>
    </w:p>
    <w:p w14:paraId="1E5CB5B7" w14:textId="69C2E3E2" w:rsidR="007468C8" w:rsidRDefault="007468C8" w:rsidP="00D91464">
      <w:pPr>
        <w:pStyle w:val="B2"/>
        <w:numPr>
          <w:ilvl w:val="0"/>
          <w:numId w:val="15"/>
        </w:numPr>
      </w:pPr>
      <w:bookmarkStart w:id="11" w:name="OLE_LINK607"/>
      <w:bookmarkStart w:id="12" w:name="OLE_LINK608"/>
      <w:bookmarkEnd w:id="10"/>
      <w:r w:rsidRPr="007468C8">
        <w:t>Agreements on</w:t>
      </w:r>
      <w:r>
        <w:t xml:space="preserve"> work plan</w:t>
      </w:r>
      <w:bookmarkEnd w:id="11"/>
      <w:r w:rsidR="0046437E">
        <w:t xml:space="preserve"> </w:t>
      </w:r>
    </w:p>
    <w:bookmarkEnd w:id="12"/>
    <w:p w14:paraId="3D2C00DD" w14:textId="1126B430" w:rsidR="005C60CD" w:rsidRPr="005C60CD" w:rsidRDefault="005C60CD" w:rsidP="005C60CD">
      <w:pPr>
        <w:pStyle w:val="B2"/>
      </w:pPr>
      <w:r w:rsidRPr="008F5012">
        <w:lastRenderedPageBreak/>
        <w:t>-</w:t>
      </w:r>
      <w:r w:rsidRPr="008F5012">
        <w:tab/>
      </w:r>
      <w:bookmarkStart w:id="13" w:name="OLE_LINK28"/>
      <w:r>
        <w:t xml:space="preserve">Identification of the </w:t>
      </w:r>
      <w:r w:rsidR="00FE68CC">
        <w:t xml:space="preserve">regulatory, </w:t>
      </w:r>
      <w:bookmarkStart w:id="14" w:name="OLE_LINK29"/>
      <w:r w:rsidR="00BB7BA1">
        <w:t>UE coexistence,</w:t>
      </w:r>
      <w:bookmarkEnd w:id="14"/>
      <w:r w:rsidR="00BB7BA1">
        <w:t xml:space="preserve"> </w:t>
      </w:r>
      <w:r w:rsidR="00307AD6">
        <w:t xml:space="preserve">and </w:t>
      </w:r>
      <w:r>
        <w:t>RF</w:t>
      </w:r>
      <w:r w:rsidR="006A5587">
        <w:t>-core</w:t>
      </w:r>
      <w:r>
        <w:t xml:space="preserve"> </w:t>
      </w:r>
      <w:r w:rsidR="001418A9">
        <w:t xml:space="preserve">requirements </w:t>
      </w:r>
      <w:r>
        <w:t>that need discussions.</w:t>
      </w:r>
      <w:bookmarkEnd w:id="13"/>
    </w:p>
    <w:p w14:paraId="66AD9BF9" w14:textId="73DC1F23" w:rsidR="00F25944" w:rsidRDefault="001824A8" w:rsidP="00406AEC">
      <w:pPr>
        <w:pStyle w:val="B2"/>
      </w:pPr>
      <w:r w:rsidRPr="008F5012">
        <w:t>-</w:t>
      </w:r>
      <w:r w:rsidRPr="008F5012">
        <w:tab/>
      </w:r>
      <w:r w:rsidR="00B27349">
        <w:t>To study whether</w:t>
      </w:r>
      <w:r>
        <w:t xml:space="preserve"> </w:t>
      </w:r>
      <w:r w:rsidR="00B27349">
        <w:t xml:space="preserve">some </w:t>
      </w:r>
      <w:bookmarkStart w:id="15" w:name="OLE_LINK609"/>
      <w:r w:rsidR="00307AD6">
        <w:t xml:space="preserve">initial </w:t>
      </w:r>
      <w:r>
        <w:t>system</w:t>
      </w:r>
      <w:r w:rsidR="00610099">
        <w:t xml:space="preserve"> </w:t>
      </w:r>
      <w:r w:rsidR="00610099">
        <w:t>parameters</w:t>
      </w:r>
      <w:r>
        <w:t xml:space="preserve"> and RF</w:t>
      </w:r>
      <w:r w:rsidR="00610099">
        <w:t xml:space="preserve"> requirements</w:t>
      </w:r>
      <w:r>
        <w:t xml:space="preserve"> </w:t>
      </w:r>
      <w:bookmarkEnd w:id="15"/>
      <w:r w:rsidR="00B27349">
        <w:t>could</w:t>
      </w:r>
      <w:r>
        <w:t xml:space="preserve"> be inherited from the existing </w:t>
      </w:r>
      <w:r w:rsidR="00400EB8">
        <w:t xml:space="preserve">IoT </w:t>
      </w:r>
      <w:r>
        <w:t xml:space="preserve">NTN and/or terrestrial </w:t>
      </w:r>
      <w:r w:rsidR="00400EB8">
        <w:t xml:space="preserve">IoT </w:t>
      </w:r>
      <w:r>
        <w:t>bands.</w:t>
      </w:r>
    </w:p>
    <w:p w14:paraId="42415A01" w14:textId="0AE98A2C" w:rsidR="0046437E" w:rsidRPr="001824A8" w:rsidRDefault="0046437E" w:rsidP="00D91464">
      <w:pPr>
        <w:pStyle w:val="B2"/>
        <w:numPr>
          <w:ilvl w:val="0"/>
          <w:numId w:val="14"/>
        </w:numPr>
      </w:pPr>
      <w:bookmarkStart w:id="16" w:name="OLE_LINK622"/>
      <w:r>
        <w:t xml:space="preserve">Agreements on </w:t>
      </w:r>
      <w:bookmarkEnd w:id="16"/>
      <w:r>
        <w:t xml:space="preserve">some </w:t>
      </w:r>
      <w:r w:rsidR="00307AD6">
        <w:t xml:space="preserve">initial </w:t>
      </w:r>
      <w:r>
        <w:t xml:space="preserve">system </w:t>
      </w:r>
      <w:r w:rsidR="00610099">
        <w:t>parameter</w:t>
      </w:r>
      <w:r w:rsidR="009A09BA">
        <w:t>s</w:t>
      </w:r>
      <w:r w:rsidR="00610099">
        <w:t xml:space="preserve"> </w:t>
      </w:r>
      <w:r>
        <w:t xml:space="preserve">and RF </w:t>
      </w:r>
      <w:r w:rsidR="00610099">
        <w:t>requirements</w:t>
      </w:r>
      <w:r>
        <w:t xml:space="preserve"> if </w:t>
      </w:r>
      <w:r w:rsidR="00953958">
        <w:t>applicable</w:t>
      </w:r>
    </w:p>
    <w:p w14:paraId="7DD3786A" w14:textId="1E70A30E" w:rsidR="008F5012" w:rsidRPr="0046437E" w:rsidRDefault="008F5012" w:rsidP="008F5012">
      <w:pPr>
        <w:pStyle w:val="B1"/>
        <w:rPr>
          <w:b/>
          <w:bCs/>
        </w:rPr>
      </w:pPr>
      <w:bookmarkStart w:id="17" w:name="OLE_LINK10"/>
      <w:r w:rsidRPr="0046437E">
        <w:rPr>
          <w:b/>
          <w:bCs/>
        </w:rPr>
        <w:t>2)</w:t>
      </w:r>
      <w:r w:rsidRPr="0046437E">
        <w:rPr>
          <w:b/>
          <w:bCs/>
        </w:rPr>
        <w:tab/>
        <w:t>RAN4#</w:t>
      </w:r>
      <w:r w:rsidR="00377948" w:rsidRPr="0046437E">
        <w:rPr>
          <w:b/>
          <w:bCs/>
        </w:rPr>
        <w:t>1</w:t>
      </w:r>
      <w:r w:rsidR="00495BDD" w:rsidRPr="0046437E">
        <w:rPr>
          <w:b/>
          <w:bCs/>
        </w:rPr>
        <w:t>12bis</w:t>
      </w:r>
      <w:r w:rsidR="00377948" w:rsidRPr="0046437E">
        <w:rPr>
          <w:b/>
          <w:bCs/>
        </w:rPr>
        <w:t xml:space="preserve"> (</w:t>
      </w:r>
      <w:bookmarkStart w:id="18" w:name="OLE_LINK41"/>
      <w:r w:rsidR="00B900E7" w:rsidRPr="0046437E">
        <w:rPr>
          <w:b/>
          <w:bCs/>
        </w:rPr>
        <w:t>October</w:t>
      </w:r>
      <w:r w:rsidR="00377948" w:rsidRPr="0046437E">
        <w:rPr>
          <w:b/>
          <w:bCs/>
        </w:rPr>
        <w:t xml:space="preserve"> </w:t>
      </w:r>
      <w:bookmarkEnd w:id="18"/>
      <w:r w:rsidR="00377948" w:rsidRPr="0046437E">
        <w:rPr>
          <w:b/>
          <w:bCs/>
        </w:rPr>
        <w:t>202</w:t>
      </w:r>
      <w:r w:rsidR="00C84F1C" w:rsidRPr="0046437E">
        <w:rPr>
          <w:b/>
          <w:bCs/>
        </w:rPr>
        <w:t>4</w:t>
      </w:r>
      <w:r w:rsidR="00377948" w:rsidRPr="0046437E">
        <w:rPr>
          <w:b/>
          <w:bCs/>
        </w:rPr>
        <w:t>)</w:t>
      </w:r>
    </w:p>
    <w:p w14:paraId="1109644D" w14:textId="77777777" w:rsidR="00CC4D24" w:rsidRDefault="00D3639D" w:rsidP="00D3639D">
      <w:pPr>
        <w:pStyle w:val="B2"/>
      </w:pPr>
      <w:bookmarkStart w:id="19" w:name="OLE_LINK611"/>
      <w:bookmarkEnd w:id="17"/>
      <w:r>
        <w:t>-</w:t>
      </w:r>
      <w:r>
        <w:tab/>
      </w:r>
      <w:r w:rsidR="004123DA">
        <w:t xml:space="preserve">Further </w:t>
      </w:r>
      <w:bookmarkStart w:id="20" w:name="OLE_LINK617"/>
      <w:r w:rsidR="004123DA">
        <w:t>discussions on</w:t>
      </w:r>
      <w:bookmarkEnd w:id="20"/>
      <w:r w:rsidR="004123DA">
        <w:t xml:space="preserve"> </w:t>
      </w:r>
    </w:p>
    <w:p w14:paraId="1227A5BD" w14:textId="133ECA91" w:rsidR="00CC4D24" w:rsidRDefault="00D91464" w:rsidP="00CC4D24">
      <w:pPr>
        <w:pStyle w:val="B2"/>
        <w:numPr>
          <w:ilvl w:val="0"/>
          <w:numId w:val="13"/>
        </w:numPr>
      </w:pPr>
      <w:r>
        <w:t>T</w:t>
      </w:r>
      <w:r w:rsidR="00C936F1">
        <w:t xml:space="preserve">he </w:t>
      </w:r>
      <w:bookmarkStart w:id="21" w:name="OLE_LINK613"/>
      <w:r w:rsidR="004123DA">
        <w:t>regulatory requirements</w:t>
      </w:r>
      <w:bookmarkEnd w:id="21"/>
      <w:r w:rsidR="004123DA">
        <w:t xml:space="preserve"> if necessary</w:t>
      </w:r>
    </w:p>
    <w:p w14:paraId="7703193D" w14:textId="2C22A927" w:rsidR="008F5012" w:rsidRDefault="00D91464" w:rsidP="00CC4D24">
      <w:pPr>
        <w:pStyle w:val="B2"/>
        <w:numPr>
          <w:ilvl w:val="0"/>
          <w:numId w:val="13"/>
        </w:numPr>
      </w:pPr>
      <w:bookmarkStart w:id="22" w:name="OLE_LINK618"/>
      <w:r>
        <w:t>T</w:t>
      </w:r>
      <w:r w:rsidR="008F5012">
        <w:t xml:space="preserve">he </w:t>
      </w:r>
      <w:r w:rsidR="004123DA">
        <w:t xml:space="preserve">UE coexistence </w:t>
      </w:r>
      <w:r w:rsidR="001418A9">
        <w:t>requirement</w:t>
      </w:r>
      <w:r w:rsidR="00797650">
        <w:t>s</w:t>
      </w:r>
      <w:r w:rsidR="00D44282">
        <w:t xml:space="preserve"> </w:t>
      </w:r>
    </w:p>
    <w:p w14:paraId="23439054" w14:textId="27CD30F1" w:rsidR="007C600A" w:rsidRDefault="007C600A" w:rsidP="00CC4D24">
      <w:pPr>
        <w:pStyle w:val="B2"/>
        <w:numPr>
          <w:ilvl w:val="0"/>
          <w:numId w:val="13"/>
        </w:numPr>
      </w:pPr>
      <w:r>
        <w:t xml:space="preserve">SAN and UE RF </w:t>
      </w:r>
      <w:r>
        <w:t>requirements (e.g.,</w:t>
      </w:r>
      <w:r>
        <w:t xml:space="preserve"> REFSENS,</w:t>
      </w:r>
      <w:r>
        <w:t xml:space="preserve"> A-MPR)</w:t>
      </w:r>
    </w:p>
    <w:p w14:paraId="6BD10774" w14:textId="1235A529" w:rsidR="007C600A" w:rsidRDefault="007C600A" w:rsidP="007C600A">
      <w:pPr>
        <w:pStyle w:val="B2"/>
      </w:pPr>
      <w:bookmarkStart w:id="23" w:name="OLE_LINK619"/>
      <w:bookmarkStart w:id="24" w:name="OLE_LINK628"/>
      <w:bookmarkEnd w:id="22"/>
      <w:r>
        <w:t>-</w:t>
      </w:r>
      <w:r>
        <w:tab/>
        <w:t>If applicable, make agreements</w:t>
      </w:r>
      <w:r w:rsidR="009A09BA">
        <w:t xml:space="preserve"> on</w:t>
      </w:r>
      <w:r>
        <w:t xml:space="preserve"> </w:t>
      </w:r>
      <w:r w:rsidR="00081B37">
        <w:t>regulatory</w:t>
      </w:r>
      <w:r w:rsidR="00081B37">
        <w:rPr>
          <w:lang w:eastAsia="zh-TW"/>
        </w:rPr>
        <w:t xml:space="preserve"> and co-existence </w:t>
      </w:r>
      <w:r w:rsidR="00081B37">
        <w:t>requirements</w:t>
      </w:r>
      <w:r>
        <w:t>.</w:t>
      </w:r>
    </w:p>
    <w:bookmarkEnd w:id="24"/>
    <w:p w14:paraId="05488E86" w14:textId="7C9D8BEC" w:rsidR="00081B37" w:rsidRPr="00081B37" w:rsidRDefault="00081B37" w:rsidP="00081B37">
      <w:pPr>
        <w:pStyle w:val="B2"/>
      </w:pPr>
      <w:r>
        <w:t>-</w:t>
      </w:r>
      <w:r>
        <w:tab/>
        <w:t xml:space="preserve">If applicable, make agreements on </w:t>
      </w:r>
      <w:r w:rsidR="006365CE">
        <w:t xml:space="preserve">further </w:t>
      </w:r>
      <w:r>
        <w:t>system parameters and RF requirements (e.g., REFSENS).</w:t>
      </w:r>
    </w:p>
    <w:p w14:paraId="5A70E6CB" w14:textId="03BA20BD" w:rsidR="008F5012" w:rsidRPr="0046437E" w:rsidRDefault="008F5012" w:rsidP="008F5012">
      <w:pPr>
        <w:pStyle w:val="B1"/>
        <w:rPr>
          <w:b/>
          <w:bCs/>
        </w:rPr>
      </w:pPr>
      <w:bookmarkStart w:id="25" w:name="OLE_LINK39"/>
      <w:bookmarkEnd w:id="19"/>
      <w:bookmarkEnd w:id="23"/>
      <w:r w:rsidRPr="0046437E">
        <w:rPr>
          <w:b/>
          <w:bCs/>
        </w:rPr>
        <w:t>3)</w:t>
      </w:r>
      <w:r w:rsidRPr="0046437E">
        <w:rPr>
          <w:b/>
          <w:bCs/>
        </w:rPr>
        <w:tab/>
        <w:t>RAN4#</w:t>
      </w:r>
      <w:r w:rsidR="00377948" w:rsidRPr="0046437E">
        <w:rPr>
          <w:b/>
          <w:bCs/>
        </w:rPr>
        <w:t>1</w:t>
      </w:r>
      <w:r w:rsidR="00495BDD" w:rsidRPr="0046437E">
        <w:rPr>
          <w:b/>
          <w:bCs/>
        </w:rPr>
        <w:t>13</w:t>
      </w:r>
      <w:r w:rsidR="00377948" w:rsidRPr="0046437E">
        <w:rPr>
          <w:b/>
          <w:bCs/>
        </w:rPr>
        <w:t xml:space="preserve"> (</w:t>
      </w:r>
      <w:r w:rsidR="00400EB8" w:rsidRPr="0046437E">
        <w:rPr>
          <w:b/>
          <w:bCs/>
        </w:rPr>
        <w:t>November</w:t>
      </w:r>
      <w:r w:rsidR="00377948" w:rsidRPr="0046437E">
        <w:rPr>
          <w:b/>
          <w:bCs/>
        </w:rPr>
        <w:t xml:space="preserve"> 202</w:t>
      </w:r>
      <w:r w:rsidR="00C84F1C" w:rsidRPr="0046437E">
        <w:rPr>
          <w:b/>
          <w:bCs/>
        </w:rPr>
        <w:t>4</w:t>
      </w:r>
      <w:r w:rsidR="00377948" w:rsidRPr="0046437E">
        <w:rPr>
          <w:b/>
          <w:bCs/>
        </w:rPr>
        <w:t>)</w:t>
      </w:r>
    </w:p>
    <w:p w14:paraId="631CB6E6" w14:textId="77777777" w:rsidR="00716728" w:rsidRDefault="00716728" w:rsidP="00716728">
      <w:pPr>
        <w:pStyle w:val="B2"/>
      </w:pPr>
      <w:bookmarkStart w:id="26" w:name="OLE_LINK624"/>
      <w:bookmarkStart w:id="27" w:name="OLE_LINK625"/>
      <w:r>
        <w:t>-</w:t>
      </w:r>
      <w:r>
        <w:tab/>
        <w:t xml:space="preserve">Further discussions on </w:t>
      </w:r>
    </w:p>
    <w:p w14:paraId="6586E93C" w14:textId="5C1BC62F" w:rsidR="005C448E" w:rsidRDefault="005C448E" w:rsidP="005C448E">
      <w:pPr>
        <w:pStyle w:val="B2"/>
        <w:numPr>
          <w:ilvl w:val="0"/>
          <w:numId w:val="16"/>
        </w:numPr>
      </w:pPr>
      <w:bookmarkStart w:id="28" w:name="OLE_LINK612"/>
      <w:bookmarkEnd w:id="27"/>
      <w:r>
        <w:t xml:space="preserve">The </w:t>
      </w:r>
      <w:r w:rsidR="001418A9">
        <w:t xml:space="preserve">regulatory and </w:t>
      </w:r>
      <w:r>
        <w:t xml:space="preserve">UE coexistence </w:t>
      </w:r>
      <w:r w:rsidR="001418A9">
        <w:t>requirements</w:t>
      </w:r>
      <w:r>
        <w:t xml:space="preserve"> </w:t>
      </w:r>
      <w:r w:rsidR="001418A9">
        <w:t xml:space="preserve">if necessary </w:t>
      </w:r>
    </w:p>
    <w:p w14:paraId="03AE8003" w14:textId="77777777" w:rsidR="005C448E" w:rsidRDefault="005C448E" w:rsidP="005C448E">
      <w:pPr>
        <w:pStyle w:val="B2"/>
        <w:numPr>
          <w:ilvl w:val="0"/>
          <w:numId w:val="16"/>
        </w:numPr>
      </w:pPr>
      <w:r>
        <w:t>SAN and UE RF requirements (e.g., REFSENS, A-MPR)</w:t>
      </w:r>
    </w:p>
    <w:p w14:paraId="398BBB8B" w14:textId="3E4EB9F2" w:rsidR="00EC2CAE" w:rsidRDefault="00EC2CAE" w:rsidP="00EC2CAE">
      <w:pPr>
        <w:pStyle w:val="B2"/>
      </w:pPr>
      <w:r>
        <w:t>-</w:t>
      </w:r>
      <w:r>
        <w:tab/>
      </w:r>
      <w:r>
        <w:t>D</w:t>
      </w:r>
      <w:r>
        <w:t xml:space="preserve">iscussions on </w:t>
      </w:r>
    </w:p>
    <w:p w14:paraId="1C552DC4" w14:textId="3EE35333" w:rsidR="00797650" w:rsidRDefault="00AE752F" w:rsidP="005C448E">
      <w:pPr>
        <w:pStyle w:val="B2"/>
        <w:numPr>
          <w:ilvl w:val="0"/>
          <w:numId w:val="16"/>
        </w:numPr>
      </w:pPr>
      <w:bookmarkStart w:id="29" w:name="OLE_LINK627"/>
      <w:r>
        <w:t>SAN</w:t>
      </w:r>
      <w:r w:rsidR="00797650" w:rsidRPr="00797650">
        <w:t xml:space="preserve"> conformance</w:t>
      </w:r>
      <w:r w:rsidR="006C01F5">
        <w:t>-</w:t>
      </w:r>
      <w:r w:rsidR="00797650" w:rsidRPr="00797650">
        <w:t>testing requirements</w:t>
      </w:r>
      <w:bookmarkEnd w:id="29"/>
      <w:r w:rsidR="00797650" w:rsidRPr="00797650">
        <w:t xml:space="preserve"> (perf part)</w:t>
      </w:r>
    </w:p>
    <w:bookmarkEnd w:id="26"/>
    <w:p w14:paraId="025B4B7D" w14:textId="61B60873" w:rsidR="008F5012" w:rsidRDefault="008F5012" w:rsidP="00716728">
      <w:pPr>
        <w:pStyle w:val="B2"/>
      </w:pPr>
      <w:r>
        <w:t>-</w:t>
      </w:r>
      <w:r>
        <w:tab/>
      </w:r>
      <w:r w:rsidR="00FA0C10">
        <w:t xml:space="preserve">Aiming at </w:t>
      </w:r>
      <w:bookmarkStart w:id="30" w:name="OLE_LINK620"/>
      <w:r w:rsidR="00716728" w:rsidRPr="00716728">
        <w:t>regulatory</w:t>
      </w:r>
      <w:r w:rsidR="00716728">
        <w:rPr>
          <w:rFonts w:hint="eastAsia"/>
          <w:lang w:eastAsia="zh-TW"/>
        </w:rPr>
        <w:t>-</w:t>
      </w:r>
      <w:r w:rsidR="00716728" w:rsidRPr="00716728">
        <w:t>requirements</w:t>
      </w:r>
      <w:bookmarkEnd w:id="30"/>
      <w:r w:rsidR="00BB7BA1">
        <w:t xml:space="preserve"> </w:t>
      </w:r>
      <w:r w:rsidR="00FA0C10">
        <w:t>f</w:t>
      </w:r>
      <w:r>
        <w:t>inalisation</w:t>
      </w:r>
      <w:r w:rsidR="00716728">
        <w:t xml:space="preserve"> </w:t>
      </w:r>
      <w:r w:rsidR="0087424B">
        <w:t xml:space="preserve">especially for </w:t>
      </w:r>
      <w:r w:rsidR="00716728">
        <w:t>TR 36.764</w:t>
      </w:r>
    </w:p>
    <w:p w14:paraId="16301E3C" w14:textId="4BDF5F27" w:rsidR="00716728" w:rsidRDefault="00716728" w:rsidP="00716728">
      <w:pPr>
        <w:pStyle w:val="B2"/>
      </w:pPr>
      <w:r>
        <w:t>-</w:t>
      </w:r>
      <w:r>
        <w:tab/>
      </w:r>
      <w:bookmarkStart w:id="31" w:name="OLE_LINK631"/>
      <w:r>
        <w:t>Aiming at</w:t>
      </w:r>
      <w:bookmarkEnd w:id="31"/>
      <w:r>
        <w:t xml:space="preserve"> RF-core requirements finalisation.</w:t>
      </w:r>
    </w:p>
    <w:p w14:paraId="754A6D5C" w14:textId="62476622" w:rsidR="00AE752F" w:rsidRPr="00AE752F" w:rsidRDefault="00AE752F" w:rsidP="00AE752F">
      <w:pPr>
        <w:pStyle w:val="B2"/>
      </w:pPr>
      <w:r>
        <w:t>-</w:t>
      </w:r>
      <w:r>
        <w:tab/>
        <w:t>If applicable, make</w:t>
      </w:r>
      <w:r>
        <w:t xml:space="preserve"> initial</w:t>
      </w:r>
      <w:r>
        <w:t xml:space="preserve"> agreements</w:t>
      </w:r>
      <w:r>
        <w:t xml:space="preserve"> on</w:t>
      </w:r>
      <w:r>
        <w:t xml:space="preserve"> SAN conformance-testing requirements</w:t>
      </w:r>
      <w:r>
        <w:t>.</w:t>
      </w:r>
    </w:p>
    <w:bookmarkEnd w:id="28"/>
    <w:p w14:paraId="3A0AC0DE" w14:textId="33299389" w:rsidR="00597366" w:rsidRDefault="00597366" w:rsidP="00597366">
      <w:pPr>
        <w:pStyle w:val="B2"/>
      </w:pPr>
      <w:r>
        <w:t>-</w:t>
      </w:r>
      <w:r>
        <w:tab/>
      </w:r>
      <w:bookmarkStart w:id="32" w:name="OLE_LINK42"/>
      <w:r w:rsidR="008C4343">
        <w:t xml:space="preserve">Endorse </w:t>
      </w:r>
      <w:r>
        <w:t xml:space="preserve">the </w:t>
      </w:r>
      <w:bookmarkEnd w:id="32"/>
      <w:r w:rsidR="008C4343">
        <w:t xml:space="preserve">draft </w:t>
      </w:r>
      <w:r>
        <w:t xml:space="preserve">CRs for the </w:t>
      </w:r>
      <w:r w:rsidR="0085136B">
        <w:t>RF-</w:t>
      </w:r>
      <w:r>
        <w:t>core specifications</w:t>
      </w:r>
      <w:bookmarkStart w:id="33" w:name="OLE_LINK615"/>
      <w:r>
        <w:t xml:space="preserve"> especially for </w:t>
      </w:r>
      <w:bookmarkEnd w:id="33"/>
      <w:r>
        <w:t>UE RF</w:t>
      </w:r>
      <w:r w:rsidR="007A189C">
        <w:t xml:space="preserve"> (e.g., </w:t>
      </w:r>
      <w:bookmarkStart w:id="34" w:name="OLE_LINK614"/>
      <w:r w:rsidR="007A189C">
        <w:t>TS 36.102</w:t>
      </w:r>
      <w:r w:rsidR="00716728">
        <w:t>, TR 36.764</w:t>
      </w:r>
      <w:bookmarkEnd w:id="34"/>
      <w:r w:rsidR="007A189C">
        <w:t>)</w:t>
      </w:r>
      <w:r w:rsidR="0087345F">
        <w:t>.</w:t>
      </w:r>
      <w:r>
        <w:t xml:space="preserve"> </w:t>
      </w:r>
    </w:p>
    <w:p w14:paraId="4703B1EA" w14:textId="2E22A7D0" w:rsidR="001B0918" w:rsidRPr="0046437E" w:rsidRDefault="00C31A3F" w:rsidP="001B0918">
      <w:pPr>
        <w:pStyle w:val="B1"/>
        <w:rPr>
          <w:b/>
          <w:bCs/>
        </w:rPr>
      </w:pPr>
      <w:bookmarkStart w:id="35" w:name="OLE_LINK32"/>
      <w:bookmarkStart w:id="36" w:name="OLE_LINK33"/>
      <w:bookmarkStart w:id="37" w:name="OLE_LINK20"/>
      <w:r w:rsidRPr="0046437E">
        <w:rPr>
          <w:b/>
          <w:bCs/>
        </w:rPr>
        <w:t>4</w:t>
      </w:r>
      <w:r w:rsidR="001B0918" w:rsidRPr="0046437E">
        <w:rPr>
          <w:b/>
          <w:bCs/>
        </w:rPr>
        <w:t>)</w:t>
      </w:r>
      <w:r w:rsidR="001B0918" w:rsidRPr="0046437E">
        <w:rPr>
          <w:b/>
          <w:bCs/>
        </w:rPr>
        <w:tab/>
        <w:t>RAN4#1</w:t>
      </w:r>
      <w:r w:rsidR="00495BDD" w:rsidRPr="0046437E">
        <w:rPr>
          <w:b/>
          <w:bCs/>
        </w:rPr>
        <w:t>14</w:t>
      </w:r>
      <w:r w:rsidR="001B0918" w:rsidRPr="0046437E">
        <w:rPr>
          <w:b/>
          <w:bCs/>
        </w:rPr>
        <w:t xml:space="preserve"> (</w:t>
      </w:r>
      <w:r w:rsidR="004F7A5F" w:rsidRPr="0046437E">
        <w:rPr>
          <w:b/>
          <w:bCs/>
        </w:rPr>
        <w:t>February</w:t>
      </w:r>
      <w:r w:rsidR="001B0918" w:rsidRPr="0046437E">
        <w:rPr>
          <w:b/>
          <w:bCs/>
        </w:rPr>
        <w:t xml:space="preserve"> 202</w:t>
      </w:r>
      <w:r w:rsidR="00C84F1C" w:rsidRPr="0046437E">
        <w:rPr>
          <w:b/>
          <w:bCs/>
        </w:rPr>
        <w:t>5</w:t>
      </w:r>
      <w:r w:rsidR="001B0918" w:rsidRPr="0046437E">
        <w:rPr>
          <w:b/>
          <w:bCs/>
        </w:rPr>
        <w:t>)</w:t>
      </w:r>
    </w:p>
    <w:p w14:paraId="735E780A" w14:textId="77777777" w:rsidR="00EC2CAE" w:rsidRDefault="00EC2CAE" w:rsidP="00EC2CAE">
      <w:pPr>
        <w:pStyle w:val="B2"/>
      </w:pPr>
      <w:bookmarkStart w:id="38" w:name="OLE_LINK639"/>
      <w:bookmarkEnd w:id="35"/>
      <w:r>
        <w:t>-</w:t>
      </w:r>
      <w:r>
        <w:tab/>
        <w:t xml:space="preserve">Further discussions on </w:t>
      </w:r>
    </w:p>
    <w:p w14:paraId="0A300734" w14:textId="77777777" w:rsidR="00EC2CAE" w:rsidRDefault="00EC2CAE" w:rsidP="00EC2CAE">
      <w:pPr>
        <w:pStyle w:val="B2"/>
        <w:numPr>
          <w:ilvl w:val="0"/>
          <w:numId w:val="16"/>
        </w:numPr>
      </w:pPr>
      <w:bookmarkStart w:id="39" w:name="OLE_LINK632"/>
      <w:r>
        <w:t xml:space="preserve">The regulatory and UE coexistence requirements if necessary </w:t>
      </w:r>
    </w:p>
    <w:bookmarkEnd w:id="38"/>
    <w:p w14:paraId="6F911B32" w14:textId="77777777" w:rsidR="00EC2CAE" w:rsidRDefault="00EC2CAE" w:rsidP="00EC2CAE">
      <w:pPr>
        <w:pStyle w:val="B2"/>
        <w:numPr>
          <w:ilvl w:val="0"/>
          <w:numId w:val="16"/>
        </w:numPr>
      </w:pPr>
      <w:r>
        <w:t>SAN and UE RF requirements (e.g., REFSENS, A-MPR)</w:t>
      </w:r>
    </w:p>
    <w:bookmarkEnd w:id="39"/>
    <w:p w14:paraId="2CCD4E0B" w14:textId="7289BD5E" w:rsidR="00EC2CAE" w:rsidRDefault="00AE752F" w:rsidP="00EC2CAE">
      <w:pPr>
        <w:pStyle w:val="B2"/>
        <w:numPr>
          <w:ilvl w:val="0"/>
          <w:numId w:val="16"/>
        </w:numPr>
      </w:pPr>
      <w:r>
        <w:t>SAN</w:t>
      </w:r>
      <w:r w:rsidR="00EC2CAE">
        <w:t xml:space="preserve"> conformance</w:t>
      </w:r>
      <w:r w:rsidR="006C01F5">
        <w:t>-</w:t>
      </w:r>
      <w:r w:rsidR="00EC2CAE">
        <w:t>testing requirements (perf part)</w:t>
      </w:r>
    </w:p>
    <w:p w14:paraId="73CD4123" w14:textId="4BD59B90" w:rsidR="001B0918" w:rsidRDefault="001B0918" w:rsidP="00EC2CAE">
      <w:pPr>
        <w:pStyle w:val="B2"/>
      </w:pPr>
      <w:bookmarkStart w:id="40" w:name="OLE_LINK633"/>
      <w:r>
        <w:t>-</w:t>
      </w:r>
      <w:r>
        <w:tab/>
      </w:r>
      <w:r w:rsidR="006D4798">
        <w:t>F</w:t>
      </w:r>
      <w:r w:rsidR="00544B26">
        <w:t>ina</w:t>
      </w:r>
      <w:r w:rsidR="006D4798">
        <w:t xml:space="preserve">lisation of </w:t>
      </w:r>
      <w:r w:rsidR="00925303">
        <w:t xml:space="preserve">the </w:t>
      </w:r>
      <w:r w:rsidR="006D4798">
        <w:t>r</w:t>
      </w:r>
      <w:r w:rsidR="00BD5EA1">
        <w:t xml:space="preserve">emaining </w:t>
      </w:r>
      <w:r w:rsidR="004729AC">
        <w:t>RF-</w:t>
      </w:r>
      <w:r w:rsidR="00C936F1">
        <w:t>core</w:t>
      </w:r>
      <w:r w:rsidR="004729AC">
        <w:t xml:space="preserve"> requirements</w:t>
      </w:r>
      <w:r w:rsidR="00D3639D">
        <w:t>.</w:t>
      </w:r>
    </w:p>
    <w:bookmarkEnd w:id="40"/>
    <w:p w14:paraId="01D043A6" w14:textId="4712850F" w:rsidR="00AE752F" w:rsidRDefault="00AE752F" w:rsidP="00AE752F">
      <w:pPr>
        <w:pStyle w:val="B2"/>
      </w:pPr>
      <w:r>
        <w:t>-</w:t>
      </w:r>
      <w:r>
        <w:tab/>
      </w:r>
      <w:r>
        <w:rPr>
          <w:lang w:eastAsia="zh-TW"/>
        </w:rPr>
        <w:t xml:space="preserve">Agree </w:t>
      </w:r>
      <w:r>
        <w:t>SAN conformance-testing requirements</w:t>
      </w:r>
      <w:r w:rsidR="0092420A">
        <w:t>.</w:t>
      </w:r>
    </w:p>
    <w:p w14:paraId="224560D4" w14:textId="43078F89" w:rsidR="00597366" w:rsidRDefault="00597366" w:rsidP="00597366">
      <w:pPr>
        <w:pStyle w:val="B2"/>
      </w:pPr>
      <w:bookmarkStart w:id="41" w:name="OLE_LINK36"/>
      <w:bookmarkEnd w:id="36"/>
      <w:r>
        <w:t>-</w:t>
      </w:r>
      <w:r>
        <w:tab/>
      </w:r>
      <w:bookmarkStart w:id="42" w:name="OLE_LINK621"/>
      <w:r w:rsidR="008C4343">
        <w:t>Endorse</w:t>
      </w:r>
      <w:r w:rsidR="00E91426">
        <w:t xml:space="preserve"> </w:t>
      </w:r>
      <w:bookmarkEnd w:id="42"/>
      <w:r w:rsidR="00E91426">
        <w:t xml:space="preserve">the </w:t>
      </w:r>
      <w:r w:rsidR="008C4343">
        <w:t xml:space="preserve">draft </w:t>
      </w:r>
      <w:r>
        <w:t>CRs for the rest core specifications.</w:t>
      </w:r>
    </w:p>
    <w:p w14:paraId="27ED07E5" w14:textId="362798E6" w:rsidR="00C936F1" w:rsidRPr="0046437E" w:rsidRDefault="00C936F1" w:rsidP="00C936F1">
      <w:pPr>
        <w:pStyle w:val="B1"/>
        <w:rPr>
          <w:b/>
          <w:bCs/>
        </w:rPr>
      </w:pPr>
      <w:bookmarkStart w:id="43" w:name="OLE_LINK34"/>
      <w:bookmarkEnd w:id="41"/>
      <w:r w:rsidRPr="0046437E">
        <w:rPr>
          <w:b/>
          <w:bCs/>
        </w:rPr>
        <w:t>5)</w:t>
      </w:r>
      <w:r w:rsidRPr="0046437E">
        <w:rPr>
          <w:b/>
          <w:bCs/>
        </w:rPr>
        <w:tab/>
        <w:t>RAN4#114bis (April 2025)</w:t>
      </w:r>
    </w:p>
    <w:p w14:paraId="4B54AB3E" w14:textId="63BD1375" w:rsidR="00C936F1" w:rsidRDefault="00C936F1" w:rsidP="00C936F1">
      <w:pPr>
        <w:pStyle w:val="B2"/>
      </w:pPr>
      <w:bookmarkStart w:id="44" w:name="OLE_LINK38"/>
      <w:r>
        <w:t>-</w:t>
      </w:r>
      <w:r>
        <w:tab/>
        <w:t xml:space="preserve">Finalisation of </w:t>
      </w:r>
      <w:bookmarkStart w:id="45" w:name="OLE_LINK37"/>
      <w:r w:rsidR="008C4343">
        <w:t xml:space="preserve">the </w:t>
      </w:r>
      <w:r>
        <w:t>remaining issues</w:t>
      </w:r>
      <w:bookmarkEnd w:id="45"/>
      <w:r>
        <w:t xml:space="preserve"> if any. </w:t>
      </w:r>
    </w:p>
    <w:p w14:paraId="2FE62266" w14:textId="4991E8D6" w:rsidR="007A05C2" w:rsidRPr="007A05C2" w:rsidRDefault="007A05C2" w:rsidP="007A05C2">
      <w:pPr>
        <w:pStyle w:val="B2"/>
      </w:pPr>
      <w:r>
        <w:t>-</w:t>
      </w:r>
      <w:r>
        <w:tab/>
      </w:r>
      <w:r w:rsidR="008C4343">
        <w:t xml:space="preserve">Endorse </w:t>
      </w:r>
      <w:r>
        <w:t>the</w:t>
      </w:r>
      <w:r w:rsidR="008C4343">
        <w:t xml:space="preserve"> draft</w:t>
      </w:r>
      <w:r>
        <w:t xml:space="preserve"> CRs for the remaining issues if any.</w:t>
      </w:r>
    </w:p>
    <w:bookmarkEnd w:id="43"/>
    <w:bookmarkEnd w:id="44"/>
    <w:p w14:paraId="73DF2659" w14:textId="6705FC0D" w:rsidR="00C936F1" w:rsidRPr="0046437E" w:rsidRDefault="00C936F1" w:rsidP="00C936F1">
      <w:pPr>
        <w:pStyle w:val="B1"/>
        <w:rPr>
          <w:b/>
          <w:bCs/>
        </w:rPr>
      </w:pPr>
      <w:r w:rsidRPr="0046437E">
        <w:rPr>
          <w:b/>
          <w:bCs/>
        </w:rPr>
        <w:t>6)</w:t>
      </w:r>
      <w:r w:rsidRPr="0046437E">
        <w:rPr>
          <w:b/>
          <w:bCs/>
        </w:rPr>
        <w:tab/>
        <w:t>RAN4#115 (May 2025)</w:t>
      </w:r>
    </w:p>
    <w:p w14:paraId="77D0D767" w14:textId="3C21DAF7" w:rsidR="007A05C2" w:rsidRDefault="007A05C2" w:rsidP="007A05C2">
      <w:pPr>
        <w:pStyle w:val="B2"/>
      </w:pPr>
      <w:r>
        <w:t>-</w:t>
      </w:r>
      <w:r>
        <w:tab/>
        <w:t xml:space="preserve">Finalisation of </w:t>
      </w:r>
      <w:r w:rsidR="008C4343">
        <w:t xml:space="preserve">the </w:t>
      </w:r>
      <w:r>
        <w:t xml:space="preserve">remaining issues if any. </w:t>
      </w:r>
    </w:p>
    <w:p w14:paraId="21E4871A" w14:textId="7DB1EEDA" w:rsidR="007A05C2" w:rsidRDefault="007A05C2" w:rsidP="007A05C2">
      <w:pPr>
        <w:pStyle w:val="B2"/>
      </w:pPr>
      <w:bookmarkStart w:id="46" w:name="OLE_LINK626"/>
      <w:r>
        <w:t>-</w:t>
      </w:r>
      <w:r>
        <w:tab/>
      </w:r>
      <w:r w:rsidR="001418A9">
        <w:rPr>
          <w:lang w:eastAsia="zh-TW"/>
        </w:rPr>
        <w:t>Agree</w:t>
      </w:r>
      <w:r w:rsidR="00E91426">
        <w:rPr>
          <w:lang w:eastAsia="zh-TW"/>
        </w:rPr>
        <w:t xml:space="preserve"> </w:t>
      </w:r>
      <w:r w:rsidR="001418A9">
        <w:t>all the</w:t>
      </w:r>
      <w:r>
        <w:t xml:space="preserve"> CRs</w:t>
      </w:r>
      <w:r w:rsidR="006552F3">
        <w:t>.</w:t>
      </w:r>
    </w:p>
    <w:bookmarkEnd w:id="25"/>
    <w:bookmarkEnd w:id="46"/>
    <w:p w14:paraId="58315213" w14:textId="77777777" w:rsidR="00C936F1" w:rsidRPr="007A05C2" w:rsidRDefault="00C936F1" w:rsidP="00C936F1">
      <w:pPr>
        <w:pStyle w:val="B2"/>
        <w:ind w:left="0" w:firstLine="0"/>
      </w:pPr>
    </w:p>
    <w:bookmarkEnd w:id="37"/>
    <w:p w14:paraId="3E824FBF" w14:textId="22436E8D" w:rsidR="004C399D" w:rsidRDefault="004C399D" w:rsidP="004C399D">
      <w:pPr>
        <w:pStyle w:val="2"/>
        <w:rPr>
          <w:rFonts w:asciiTheme="minorHAnsi" w:hAnsiTheme="minorHAnsi" w:cstheme="minorHAnsi"/>
        </w:rPr>
      </w:pPr>
      <w:r>
        <w:rPr>
          <w:rFonts w:asciiTheme="minorHAnsi" w:hAnsiTheme="minorHAnsi" w:cstheme="minorHAnsi"/>
        </w:rPr>
        <w:t xml:space="preserve">2.2 RRM </w:t>
      </w:r>
      <w:r w:rsidR="00797650">
        <w:rPr>
          <w:rFonts w:asciiTheme="minorHAnsi" w:hAnsiTheme="minorHAnsi" w:cstheme="minorHAnsi"/>
        </w:rPr>
        <w:t>P</w:t>
      </w:r>
      <w:r>
        <w:rPr>
          <w:rFonts w:asciiTheme="minorHAnsi" w:hAnsiTheme="minorHAnsi" w:cstheme="minorHAnsi"/>
        </w:rPr>
        <w:t>erformance</w:t>
      </w:r>
      <w:r w:rsidR="00797650">
        <w:rPr>
          <w:rFonts w:asciiTheme="minorHAnsi" w:hAnsiTheme="minorHAnsi" w:cstheme="minorHAnsi"/>
        </w:rPr>
        <w:t>-Part</w:t>
      </w:r>
      <w:r>
        <w:rPr>
          <w:rFonts w:asciiTheme="minorHAnsi" w:hAnsiTheme="minorHAnsi" w:cstheme="minorHAnsi"/>
        </w:rPr>
        <w:t xml:space="preserve"> requirements</w:t>
      </w:r>
    </w:p>
    <w:p w14:paraId="5ECA01D9" w14:textId="30ACDB9D" w:rsidR="008D4FBF" w:rsidRDefault="000905CA" w:rsidP="008D4FBF">
      <w:pPr>
        <w:pStyle w:val="B1"/>
        <w:rPr>
          <w:b/>
          <w:bCs/>
        </w:rPr>
      </w:pPr>
      <w:r>
        <w:rPr>
          <w:b/>
          <w:bCs/>
        </w:rPr>
        <w:t>1</w:t>
      </w:r>
      <w:r w:rsidR="008D4FBF" w:rsidRPr="0046437E">
        <w:rPr>
          <w:b/>
          <w:bCs/>
        </w:rPr>
        <w:t>)</w:t>
      </w:r>
      <w:r w:rsidR="008D4FBF" w:rsidRPr="0046437E">
        <w:rPr>
          <w:b/>
          <w:bCs/>
        </w:rPr>
        <w:tab/>
        <w:t>RAN4#114bis (April 2025)</w:t>
      </w:r>
    </w:p>
    <w:p w14:paraId="483523C6" w14:textId="2200F09E" w:rsidR="00B004C0" w:rsidRPr="00B004C0" w:rsidRDefault="00B004C0" w:rsidP="00B004C0">
      <w:pPr>
        <w:pStyle w:val="B2"/>
      </w:pPr>
      <w:bookmarkStart w:id="47" w:name="OLE_LINK635"/>
      <w:r>
        <w:t>-</w:t>
      </w:r>
      <w:r>
        <w:tab/>
        <w:t>Discuss</w:t>
      </w:r>
      <w:r>
        <w:t>ion on</w:t>
      </w:r>
      <w:r>
        <w:t xml:space="preserve"> </w:t>
      </w:r>
      <w:bookmarkStart w:id="48" w:name="OLE_LINK630"/>
      <w:r>
        <w:t>RRM performance requirements</w:t>
      </w:r>
      <w:r w:rsidR="000905CA">
        <w:t xml:space="preserve"> and test cases</w:t>
      </w:r>
      <w:r>
        <w:t>.</w:t>
      </w:r>
      <w:bookmarkEnd w:id="48"/>
    </w:p>
    <w:p w14:paraId="06B5B8E7" w14:textId="22CA1CDC" w:rsidR="008D4FBF" w:rsidRDefault="008D4FBF" w:rsidP="008D4FBF">
      <w:pPr>
        <w:pStyle w:val="B2"/>
      </w:pPr>
      <w:r>
        <w:t>-</w:t>
      </w:r>
      <w:r>
        <w:tab/>
      </w:r>
      <w:r w:rsidR="00B004C0">
        <w:t>Aiming at</w:t>
      </w:r>
      <w:r w:rsidR="00B004C0" w:rsidRPr="00C54449">
        <w:t xml:space="preserve"> </w:t>
      </w:r>
      <w:bookmarkStart w:id="49" w:name="OLE_LINK634"/>
      <w:r w:rsidR="00B004C0">
        <w:t>RRM</w:t>
      </w:r>
      <w:r w:rsidR="000905CA">
        <w:t xml:space="preserve"> </w:t>
      </w:r>
      <w:r w:rsidR="00B004C0">
        <w:t>performance requirements</w:t>
      </w:r>
      <w:r w:rsidR="000905CA">
        <w:t xml:space="preserve"> and test cases</w:t>
      </w:r>
      <w:bookmarkEnd w:id="49"/>
      <w:r w:rsidR="00B004C0">
        <w:t xml:space="preserve"> </w:t>
      </w:r>
      <w:r w:rsidR="00B004C0">
        <w:t>finalization</w:t>
      </w:r>
      <w:r w:rsidR="00B004C0">
        <w:t>.</w:t>
      </w:r>
    </w:p>
    <w:bookmarkEnd w:id="47"/>
    <w:p w14:paraId="04832BF2" w14:textId="7E44E354" w:rsidR="008D4FBF" w:rsidRDefault="008D4FBF" w:rsidP="00C54449">
      <w:pPr>
        <w:pStyle w:val="B2"/>
      </w:pPr>
      <w:r>
        <w:t>-</w:t>
      </w:r>
      <w:r>
        <w:tab/>
      </w:r>
      <w:r w:rsidR="00C54449">
        <w:rPr>
          <w:rFonts w:hint="eastAsia"/>
          <w:lang w:eastAsia="zh-TW"/>
        </w:rPr>
        <w:t>A</w:t>
      </w:r>
      <w:r w:rsidR="00C54449">
        <w:rPr>
          <w:lang w:eastAsia="zh-TW"/>
        </w:rPr>
        <w:t>gree</w:t>
      </w:r>
      <w:r>
        <w:t xml:space="preserve"> the </w:t>
      </w:r>
      <w:r w:rsidR="00C54449">
        <w:rPr>
          <w:lang w:eastAsia="zh-TW"/>
        </w:rPr>
        <w:t xml:space="preserve">draft </w:t>
      </w:r>
      <w:r>
        <w:t xml:space="preserve">CRs for </w:t>
      </w:r>
      <w:bookmarkStart w:id="50" w:name="OLE_LINK46"/>
      <w:r w:rsidR="00C54449">
        <w:t>TS 36.133</w:t>
      </w:r>
      <w:r>
        <w:t xml:space="preserve"> if any.</w:t>
      </w:r>
    </w:p>
    <w:bookmarkEnd w:id="50"/>
    <w:p w14:paraId="373994F8" w14:textId="1509D8B6" w:rsidR="008D4FBF" w:rsidRPr="0046437E" w:rsidRDefault="000905CA" w:rsidP="008D4FBF">
      <w:pPr>
        <w:pStyle w:val="B1"/>
        <w:rPr>
          <w:b/>
          <w:bCs/>
        </w:rPr>
      </w:pPr>
      <w:r>
        <w:rPr>
          <w:b/>
          <w:bCs/>
        </w:rPr>
        <w:t>2</w:t>
      </w:r>
      <w:r w:rsidR="008D4FBF" w:rsidRPr="0046437E">
        <w:rPr>
          <w:b/>
          <w:bCs/>
        </w:rPr>
        <w:t>)</w:t>
      </w:r>
      <w:r w:rsidR="008D4FBF" w:rsidRPr="0046437E">
        <w:rPr>
          <w:b/>
          <w:bCs/>
        </w:rPr>
        <w:tab/>
        <w:t>RAN4#115 (May 2025)</w:t>
      </w:r>
    </w:p>
    <w:p w14:paraId="3714AE75" w14:textId="70BE8FF4" w:rsidR="008D4FBF" w:rsidRDefault="008D4FBF" w:rsidP="008D4FBF">
      <w:pPr>
        <w:pStyle w:val="B2"/>
      </w:pPr>
      <w:bookmarkStart w:id="51" w:name="OLE_LINK637"/>
      <w:r>
        <w:t>-</w:t>
      </w:r>
      <w:r>
        <w:tab/>
        <w:t xml:space="preserve">Finalisation of </w:t>
      </w:r>
      <w:r w:rsidR="000905CA">
        <w:t>RRM performance requirements and test cases</w:t>
      </w:r>
      <w:r>
        <w:t xml:space="preserve">. </w:t>
      </w:r>
    </w:p>
    <w:p w14:paraId="2F759978" w14:textId="4E2D68CF" w:rsidR="008D4FBF" w:rsidRDefault="008D4FBF" w:rsidP="008D4FBF">
      <w:pPr>
        <w:pStyle w:val="B2"/>
      </w:pPr>
      <w:bookmarkStart w:id="52" w:name="OLE_LINK636"/>
      <w:bookmarkEnd w:id="51"/>
      <w:r>
        <w:t>-</w:t>
      </w:r>
      <w:r>
        <w:tab/>
      </w:r>
      <w:r w:rsidR="00E91426">
        <w:t>Agree</w:t>
      </w:r>
      <w:r>
        <w:t xml:space="preserve"> </w:t>
      </w:r>
      <w:r w:rsidR="00B004C0">
        <w:t>all the</w:t>
      </w:r>
      <w:r>
        <w:t xml:space="preserve"> CRs </w:t>
      </w:r>
      <w:r w:rsidR="006552F3">
        <w:t>if any.</w:t>
      </w:r>
    </w:p>
    <w:bookmarkEnd w:id="52"/>
    <w:p w14:paraId="468FE591" w14:textId="77777777" w:rsidR="004C399D" w:rsidRDefault="004C399D" w:rsidP="008E7986"/>
    <w:p w14:paraId="74618047" w14:textId="2CB5BF4D" w:rsidR="00EA0504" w:rsidRPr="00B004C0" w:rsidRDefault="004C399D" w:rsidP="00B004C0">
      <w:pPr>
        <w:pStyle w:val="2"/>
        <w:rPr>
          <w:rFonts w:asciiTheme="minorHAnsi" w:hAnsiTheme="minorHAnsi" w:cstheme="minorHAnsi"/>
        </w:rPr>
      </w:pPr>
      <w:r>
        <w:rPr>
          <w:rFonts w:asciiTheme="minorHAnsi" w:hAnsiTheme="minorHAnsi" w:cstheme="minorHAnsi"/>
        </w:rPr>
        <w:t>2.3 UE</w:t>
      </w:r>
      <w:r w:rsidR="00E91426">
        <w:rPr>
          <w:rFonts w:asciiTheme="minorHAnsi" w:hAnsiTheme="minorHAnsi" w:cstheme="minorHAnsi"/>
        </w:rPr>
        <w:t xml:space="preserve"> and SAN</w:t>
      </w:r>
      <w:r>
        <w:rPr>
          <w:rFonts w:asciiTheme="minorHAnsi" w:hAnsiTheme="minorHAnsi" w:cstheme="minorHAnsi"/>
        </w:rPr>
        <w:t xml:space="preserve"> Demod</w:t>
      </w:r>
      <w:r w:rsidR="00260D3A">
        <w:rPr>
          <w:rFonts w:asciiTheme="minorHAnsi" w:hAnsiTheme="minorHAnsi" w:cstheme="minorHAnsi"/>
        </w:rPr>
        <w:t>ulation</w:t>
      </w:r>
      <w:r w:rsidR="00E41D4C">
        <w:rPr>
          <w:rFonts w:asciiTheme="minorHAnsi" w:hAnsiTheme="minorHAnsi" w:cstheme="minorHAnsi"/>
        </w:rPr>
        <w:t xml:space="preserve"> P</w:t>
      </w:r>
      <w:r>
        <w:rPr>
          <w:rFonts w:asciiTheme="minorHAnsi" w:hAnsiTheme="minorHAnsi" w:cstheme="minorHAnsi"/>
        </w:rPr>
        <w:t>erformance</w:t>
      </w:r>
      <w:r w:rsidR="00E41D4C">
        <w:rPr>
          <w:rFonts w:asciiTheme="minorHAnsi" w:hAnsiTheme="minorHAnsi" w:cstheme="minorHAnsi"/>
        </w:rPr>
        <w:t>-Part</w:t>
      </w:r>
      <w:r>
        <w:rPr>
          <w:rFonts w:asciiTheme="minorHAnsi" w:hAnsiTheme="minorHAnsi" w:cstheme="minorHAnsi"/>
        </w:rPr>
        <w:t xml:space="preserve"> requirements </w:t>
      </w:r>
      <w:bookmarkStart w:id="53" w:name="OLE_LINK40"/>
    </w:p>
    <w:p w14:paraId="1A6B6989" w14:textId="007F8711" w:rsidR="00FE56D2" w:rsidRPr="0046437E" w:rsidRDefault="00AC19DA" w:rsidP="00FE56D2">
      <w:pPr>
        <w:pStyle w:val="B1"/>
        <w:rPr>
          <w:b/>
          <w:bCs/>
        </w:rPr>
      </w:pPr>
      <w:bookmarkStart w:id="54" w:name="OLE_LINK24"/>
      <w:bookmarkEnd w:id="53"/>
      <w:r w:rsidRPr="0046437E">
        <w:rPr>
          <w:b/>
          <w:bCs/>
        </w:rPr>
        <w:t>1</w:t>
      </w:r>
      <w:r w:rsidR="00FE56D2" w:rsidRPr="0046437E">
        <w:rPr>
          <w:b/>
          <w:bCs/>
        </w:rPr>
        <w:t>)</w:t>
      </w:r>
      <w:r w:rsidR="00FE56D2" w:rsidRPr="0046437E">
        <w:rPr>
          <w:b/>
          <w:bCs/>
        </w:rPr>
        <w:tab/>
        <w:t>RAN4#114bis (April 2025)</w:t>
      </w:r>
    </w:p>
    <w:p w14:paraId="1F055018" w14:textId="3657FBE4" w:rsidR="006552F3" w:rsidRPr="006552F3" w:rsidRDefault="006552F3" w:rsidP="006552F3">
      <w:pPr>
        <w:pStyle w:val="B2"/>
      </w:pPr>
      <w:r>
        <w:t>-</w:t>
      </w:r>
      <w:r>
        <w:tab/>
        <w:t xml:space="preserve">Discussion on UE and SAN </w:t>
      </w:r>
      <w:r>
        <w:rPr>
          <w:lang w:eastAsia="zh-TW"/>
        </w:rPr>
        <w:t>demodulation</w:t>
      </w:r>
      <w:r>
        <w:t xml:space="preserve"> requirements.</w:t>
      </w:r>
    </w:p>
    <w:p w14:paraId="25BC5F20" w14:textId="1F85BA2D" w:rsidR="00FE56D2" w:rsidRDefault="00FE56D2" w:rsidP="006552F3">
      <w:pPr>
        <w:pStyle w:val="B2"/>
        <w:numPr>
          <w:ilvl w:val="1"/>
          <w:numId w:val="19"/>
        </w:numPr>
      </w:pPr>
      <w:r>
        <w:t xml:space="preserve">If necessary, update the </w:t>
      </w:r>
      <w:r w:rsidR="006552F3">
        <w:t xml:space="preserve">UE and </w:t>
      </w:r>
      <w:r w:rsidR="00E91426">
        <w:t>SAN</w:t>
      </w:r>
      <w:r>
        <w:t xml:space="preserve"> demodulation requirements.</w:t>
      </w:r>
    </w:p>
    <w:p w14:paraId="0234DFA5" w14:textId="3FE6A656" w:rsidR="006552F3" w:rsidRPr="006552F3" w:rsidRDefault="006552F3" w:rsidP="006552F3">
      <w:pPr>
        <w:pStyle w:val="B2"/>
      </w:pPr>
      <w:bookmarkStart w:id="55" w:name="OLE_LINK638"/>
      <w:r>
        <w:t>-</w:t>
      </w:r>
      <w:r>
        <w:tab/>
        <w:t>Aiming at finalization</w:t>
      </w:r>
      <w:r>
        <w:t xml:space="preserve"> of UE and SAN demodulation </w:t>
      </w:r>
      <w:r>
        <w:t>requirements.</w:t>
      </w:r>
    </w:p>
    <w:bookmarkEnd w:id="55"/>
    <w:p w14:paraId="4A16281F" w14:textId="2C877A2D" w:rsidR="00565D55" w:rsidRPr="00565D55" w:rsidRDefault="00565D55" w:rsidP="00565D55">
      <w:pPr>
        <w:pStyle w:val="B2"/>
      </w:pPr>
      <w:r>
        <w:t>-</w:t>
      </w:r>
      <w:r>
        <w:tab/>
      </w:r>
      <w:r w:rsidR="006552F3">
        <w:t>A</w:t>
      </w:r>
      <w:r>
        <w:t xml:space="preserve">gree </w:t>
      </w:r>
      <w:r w:rsidR="006552F3">
        <w:t xml:space="preserve">the </w:t>
      </w:r>
      <w:r>
        <w:t xml:space="preserve">draft CR </w:t>
      </w:r>
      <w:r w:rsidR="006552F3">
        <w:t>if any</w:t>
      </w:r>
      <w:r w:rsidR="0092420A">
        <w:t>.</w:t>
      </w:r>
    </w:p>
    <w:p w14:paraId="39E1BE2F" w14:textId="04F75A38" w:rsidR="00FE56D2" w:rsidRDefault="00AC19DA" w:rsidP="00FE56D2">
      <w:pPr>
        <w:pStyle w:val="B1"/>
        <w:rPr>
          <w:b/>
          <w:bCs/>
        </w:rPr>
      </w:pPr>
      <w:r w:rsidRPr="0046437E">
        <w:rPr>
          <w:b/>
          <w:bCs/>
        </w:rPr>
        <w:t>2</w:t>
      </w:r>
      <w:r w:rsidR="00FE56D2" w:rsidRPr="0046437E">
        <w:rPr>
          <w:b/>
          <w:bCs/>
        </w:rPr>
        <w:t>)</w:t>
      </w:r>
      <w:r w:rsidR="00FE56D2" w:rsidRPr="0046437E">
        <w:rPr>
          <w:b/>
          <w:bCs/>
        </w:rPr>
        <w:tab/>
        <w:t>RAN4#115 (May 2025)</w:t>
      </w:r>
    </w:p>
    <w:p w14:paraId="6F412CDB" w14:textId="0C86BAAB" w:rsidR="006552F3" w:rsidRPr="006552F3" w:rsidRDefault="006552F3" w:rsidP="006552F3">
      <w:pPr>
        <w:pStyle w:val="B2"/>
      </w:pPr>
      <w:r>
        <w:t>-</w:t>
      </w:r>
      <w:r>
        <w:tab/>
      </w:r>
      <w:r>
        <w:t>F</w:t>
      </w:r>
      <w:r>
        <w:t>inalization of UE and SAN demodulation requirements.</w:t>
      </w:r>
    </w:p>
    <w:p w14:paraId="14864F94" w14:textId="45B8AA1E" w:rsidR="004C399D" w:rsidRDefault="00FE56D2" w:rsidP="006552F3">
      <w:pPr>
        <w:pStyle w:val="B2"/>
      </w:pPr>
      <w:r>
        <w:t>-</w:t>
      </w:r>
      <w:r>
        <w:tab/>
      </w:r>
      <w:bookmarkEnd w:id="54"/>
      <w:r w:rsidR="006552F3">
        <w:t>Agree all the CRs</w:t>
      </w:r>
      <w:r w:rsidR="006552F3">
        <w:t xml:space="preserve"> if any.</w:t>
      </w:r>
      <w:r w:rsidR="006552F3">
        <w:t xml:space="preserve"> </w:t>
      </w:r>
    </w:p>
    <w:p w14:paraId="36F3F983" w14:textId="77777777" w:rsidR="004C399D" w:rsidRDefault="004C399D" w:rsidP="008E7986"/>
    <w:p w14:paraId="4B6EB469" w14:textId="561DF362" w:rsidR="000A365D" w:rsidRDefault="00D56A52" w:rsidP="00B75E4C">
      <w:pPr>
        <w:pStyle w:val="Proposal"/>
      </w:pPr>
      <w:bookmarkStart w:id="56" w:name="_Toc13823832"/>
      <w:bookmarkStart w:id="57" w:name="_Toc126144365"/>
      <w:bookmarkStart w:id="58" w:name="_Toc13821307"/>
      <w:bookmarkStart w:id="59" w:name="_Toc13823307"/>
      <w:r>
        <w:t>Proposal:</w:t>
      </w:r>
      <w:r w:rsidR="003E7753">
        <w:tab/>
      </w:r>
      <w:r w:rsidR="0067147F">
        <w:t xml:space="preserve">Agree the proposed workplan for </w:t>
      </w:r>
      <w:r w:rsidR="00CA19D7">
        <w:t>an</w:t>
      </w:r>
      <w:r w:rsidR="0067147F">
        <w:t xml:space="preserve"> </w:t>
      </w:r>
      <w:r w:rsidR="00F54C7E">
        <w:t>IoT</w:t>
      </w:r>
      <w:r w:rsidR="0012293A">
        <w:t>-</w:t>
      </w:r>
      <w:r w:rsidR="0067147F">
        <w:t xml:space="preserve">NTN </w:t>
      </w:r>
      <w:r w:rsidR="00CA19D7">
        <w:t>S-</w:t>
      </w:r>
      <w:r w:rsidR="00F54C7E">
        <w:t xml:space="preserve">band </w:t>
      </w:r>
      <w:r w:rsidR="00CA19D7">
        <w:t>(</w:t>
      </w:r>
      <w:r w:rsidR="00CA19D7" w:rsidRPr="00CA19D7">
        <w:t>MSS band 2000-2020 MHz UL and 2180-2200 MHz DL</w:t>
      </w:r>
      <w:r w:rsidR="00CA19D7">
        <w:t xml:space="preserve">) </w:t>
      </w:r>
      <w:r w:rsidR="0067147F">
        <w:t>spectrum WI</w:t>
      </w:r>
      <w:r w:rsidR="00F54C7E">
        <w:t xml:space="preserve"> for North America</w:t>
      </w:r>
      <w:r w:rsidR="003E7753" w:rsidRPr="003E7753">
        <w:t>.</w:t>
      </w:r>
      <w:bookmarkEnd w:id="56"/>
      <w:bookmarkEnd w:id="57"/>
      <w:r w:rsidR="003E7753" w:rsidRPr="003E7753">
        <w:t xml:space="preserve"> </w:t>
      </w:r>
    </w:p>
    <w:bookmarkEnd w:id="58"/>
    <w:bookmarkEnd w:id="59"/>
    <w:p w14:paraId="1FC4FB21" w14:textId="677C3D91" w:rsidR="00D56A52" w:rsidRPr="00F54C7E" w:rsidRDefault="00D56A52" w:rsidP="003E7753">
      <w:pPr>
        <w:pStyle w:val="Proposal"/>
      </w:pPr>
    </w:p>
    <w:p w14:paraId="34C99636" w14:textId="77777777" w:rsidR="008E7986" w:rsidRDefault="008E7986" w:rsidP="008E7986">
      <w:pPr>
        <w:pStyle w:val="1"/>
      </w:pPr>
      <w:r>
        <w:t>3</w:t>
      </w:r>
      <w:r>
        <w:tab/>
        <w:t>Conclusions</w:t>
      </w:r>
    </w:p>
    <w:p w14:paraId="001A58A1" w14:textId="79D27AFF" w:rsidR="00E72324" w:rsidRDefault="0087233D" w:rsidP="00E72324">
      <w:r>
        <w:t>In this discussion paper</w:t>
      </w:r>
      <w:r w:rsidR="007D380B">
        <w:t>,</w:t>
      </w:r>
      <w:r>
        <w:t xml:space="preserve"> the </w:t>
      </w:r>
      <w:r w:rsidR="007D380B">
        <w:t xml:space="preserve">proposed </w:t>
      </w:r>
      <w:r>
        <w:t xml:space="preserve">workplan </w:t>
      </w:r>
      <w:r w:rsidR="007D380B">
        <w:t xml:space="preserve">is </w:t>
      </w:r>
      <w:r>
        <w:t xml:space="preserve">for the new </w:t>
      </w:r>
      <w:r w:rsidR="008065C5">
        <w:t xml:space="preserve">IoT </w:t>
      </w:r>
      <w:r>
        <w:t>NTN spectrum WI that aim</w:t>
      </w:r>
      <w:r w:rsidR="00BA63BF">
        <w:rPr>
          <w:rFonts w:hint="eastAsia"/>
          <w:lang w:eastAsia="zh-TW"/>
        </w:rPr>
        <w:t>s</w:t>
      </w:r>
      <w:r>
        <w:t xml:space="preserve"> to add support for the new satellite </w:t>
      </w:r>
      <w:r w:rsidR="008065C5">
        <w:t xml:space="preserve">FDD </w:t>
      </w:r>
      <w:r w:rsidR="00F54C7E">
        <w:t>S</w:t>
      </w:r>
      <w:r w:rsidR="00EC5B11">
        <w:t>-</w:t>
      </w:r>
      <w:r>
        <w:t xml:space="preserve">band with </w:t>
      </w:r>
      <w:r w:rsidR="00FE7128">
        <w:rPr>
          <w:lang w:val="en-US"/>
        </w:rPr>
        <w:t xml:space="preserve">2000-2020 MHz in </w:t>
      </w:r>
      <w:r>
        <w:t>UL</w:t>
      </w:r>
      <w:r w:rsidR="00FE7128">
        <w:t>,</w:t>
      </w:r>
      <w:r w:rsidR="00BA63BF">
        <w:t xml:space="preserve"> </w:t>
      </w:r>
      <w:r>
        <w:t xml:space="preserve">and </w:t>
      </w:r>
      <w:r w:rsidR="00FE7128">
        <w:rPr>
          <w:lang w:val="en-US"/>
        </w:rPr>
        <w:t>2180-2200 MHz</w:t>
      </w:r>
      <w:r w:rsidR="00FE7128">
        <w:t xml:space="preserve"> in </w:t>
      </w:r>
      <w:r>
        <w:t xml:space="preserve">DL </w:t>
      </w:r>
      <w:r w:rsidR="008065C5">
        <w:t>for NB-IoT/</w:t>
      </w:r>
      <w:proofErr w:type="spellStart"/>
      <w:r w:rsidR="008065C5">
        <w:t>eMTC</w:t>
      </w:r>
      <w:proofErr w:type="spellEnd"/>
      <w:r w:rsidR="008065C5">
        <w:t xml:space="preserve"> operation</w:t>
      </w:r>
      <w:r>
        <w:t>.</w:t>
      </w:r>
    </w:p>
    <w:p w14:paraId="24608256" w14:textId="60722449" w:rsidR="00CA19D7" w:rsidRDefault="00CA19D7" w:rsidP="00CA19D7">
      <w:pPr>
        <w:pStyle w:val="Proposal"/>
      </w:pPr>
      <w:r>
        <w:t>Proposal:</w:t>
      </w:r>
      <w:r>
        <w:tab/>
        <w:t xml:space="preserve">Agree the proposed workplan for </w:t>
      </w:r>
      <w:r w:rsidR="00B6646C">
        <w:t xml:space="preserve">an </w:t>
      </w:r>
      <w:r>
        <w:t>IoT</w:t>
      </w:r>
      <w:r w:rsidR="0012293A">
        <w:t>-</w:t>
      </w:r>
      <w:r>
        <w:t xml:space="preserve">NTN S-band (MSS band 2000-2020 MHz UL and 2180-2200 MHz DL) spectrum WI for North America. </w:t>
      </w:r>
    </w:p>
    <w:p w14:paraId="05CC6F0A" w14:textId="56CC5FAE" w:rsidR="005E69AE" w:rsidRDefault="005E69AE" w:rsidP="00244508"/>
    <w:p w14:paraId="4D133CD8" w14:textId="1EF2EF33" w:rsidR="00276EE4" w:rsidRPr="003A0483" w:rsidRDefault="005E69AE" w:rsidP="00F55FAD">
      <w:pPr>
        <w:pStyle w:val="1"/>
      </w:pPr>
      <w:r>
        <w:t>4</w:t>
      </w:r>
      <w:r>
        <w:tab/>
        <w:t>References</w:t>
      </w:r>
    </w:p>
    <w:p w14:paraId="08C5B690" w14:textId="1DA9E8C9" w:rsidR="002675F0" w:rsidRPr="002675F0" w:rsidRDefault="00CA33F6" w:rsidP="002675F0">
      <w:pPr>
        <w:pStyle w:val="EX"/>
      </w:pPr>
      <w:r w:rsidRPr="00F55FAD">
        <w:t>RP-2</w:t>
      </w:r>
      <w:r w:rsidR="00F54C7E">
        <w:t>41662</w:t>
      </w:r>
      <w:r>
        <w:t>, "</w:t>
      </w:r>
      <w:r w:rsidR="004371AE">
        <w:t xml:space="preserve"> </w:t>
      </w:r>
      <w:r w:rsidR="00F54C7E" w:rsidRPr="00F54C7E">
        <w:t>New WID on Introduction of IoT-NTN S-band (MSS band 2000-2020 MHz UL and</w:t>
      </w:r>
      <w:bookmarkStart w:id="60" w:name="OLE_LINK7"/>
      <w:r w:rsidR="00F54C7E" w:rsidRPr="00F54C7E">
        <w:t xml:space="preserve"> 2180-2200 MHz</w:t>
      </w:r>
      <w:bookmarkEnd w:id="60"/>
      <w:r w:rsidR="00F54C7E" w:rsidRPr="00F54C7E">
        <w:t xml:space="preserve"> DL)</w:t>
      </w:r>
      <w:r w:rsidR="004371AE" w:rsidRPr="004371AE">
        <w:t xml:space="preserve"> </w:t>
      </w:r>
      <w:r>
        <w:t xml:space="preserve">", </w:t>
      </w:r>
      <w:r w:rsidR="00F54C7E" w:rsidRPr="00F54C7E">
        <w:t xml:space="preserve">DISH Network, EchoStar, </w:t>
      </w:r>
      <w:proofErr w:type="spellStart"/>
      <w:r w:rsidR="00F54C7E" w:rsidRPr="00F54C7E">
        <w:t>TerreStar</w:t>
      </w:r>
      <w:proofErr w:type="spellEnd"/>
      <w:r w:rsidR="00F54C7E" w:rsidRPr="00F54C7E">
        <w:t xml:space="preserve">, </w:t>
      </w:r>
      <w:proofErr w:type="spellStart"/>
      <w:r w:rsidR="00F54C7E" w:rsidRPr="00F54C7E">
        <w:t>OmniSpace</w:t>
      </w:r>
      <w:proofErr w:type="spellEnd"/>
      <w:r w:rsidR="00F54C7E" w:rsidRPr="00F54C7E">
        <w:t xml:space="preserve">, </w:t>
      </w:r>
      <w:proofErr w:type="spellStart"/>
      <w:r w:rsidR="00F54C7E" w:rsidRPr="00F54C7E">
        <w:t>Telus</w:t>
      </w:r>
      <w:bookmarkEnd w:id="1"/>
      <w:proofErr w:type="spellEnd"/>
    </w:p>
    <w:sectPr w:rsidR="002675F0" w:rsidRPr="002675F0"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C1357" w14:textId="77777777" w:rsidR="009D3704" w:rsidRDefault="009D3704">
      <w:r>
        <w:separator/>
      </w:r>
    </w:p>
  </w:endnote>
  <w:endnote w:type="continuationSeparator" w:id="0">
    <w:p w14:paraId="0302AFCC" w14:textId="77777777" w:rsidR="009D3704" w:rsidRDefault="009D3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冼极"/>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6A0BB62D" w:rsidR="00E72324" w:rsidRDefault="00EA272A">
    <w:pPr>
      <w:pStyle w:val="a5"/>
    </w:pPr>
    <w:r>
      <w:t>MediaTek</w:t>
    </w:r>
    <w:r w:rsidR="00E72324">
      <w:t xml:space="preserv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61C85BD6" w:rsidR="00114E2C" w:rsidRDefault="00A001CA" w:rsidP="00114E2C">
    <w:pPr>
      <w:pStyle w:val="a5"/>
    </w:pPr>
    <w:r>
      <w:t>MediaTek</w:t>
    </w:r>
    <w:r w:rsidR="00114E2C">
      <w:t xml:space="preserv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707817" w14:textId="77777777" w:rsidR="009D3704" w:rsidRDefault="009D3704">
      <w:r>
        <w:separator/>
      </w:r>
    </w:p>
  </w:footnote>
  <w:footnote w:type="continuationSeparator" w:id="0">
    <w:p w14:paraId="73FCC380" w14:textId="77777777" w:rsidR="009D3704" w:rsidRDefault="009D37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C6C00"/>
    <w:multiLevelType w:val="hybridMultilevel"/>
    <w:tmpl w:val="0982FF28"/>
    <w:lvl w:ilvl="0" w:tplc="FFFFFFFF">
      <w:start w:val="1"/>
      <w:numFmt w:val="bullet"/>
      <w:lvlText w:val=""/>
      <w:lvlJc w:val="left"/>
      <w:pPr>
        <w:ind w:left="1331" w:hanging="480"/>
      </w:pPr>
      <w:rPr>
        <w:rFonts w:ascii="Symbol" w:hAnsi="Symbol"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DA5F55"/>
    <w:multiLevelType w:val="hybridMultilevel"/>
    <w:tmpl w:val="99606B14"/>
    <w:lvl w:ilvl="0" w:tplc="CD14FE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16218B4"/>
    <w:multiLevelType w:val="hybridMultilevel"/>
    <w:tmpl w:val="A4DE863A"/>
    <w:lvl w:ilvl="0" w:tplc="EAA41A70">
      <w:numFmt w:val="bullet"/>
      <w:lvlText w:val="-"/>
      <w:lvlJc w:val="left"/>
      <w:pPr>
        <w:ind w:left="1126" w:hanging="360"/>
      </w:pPr>
      <w:rPr>
        <w:rFonts w:ascii="Times New Roman" w:eastAsia="新細明體" w:hAnsi="Times New Roman" w:cs="Times New Roman" w:hint="default"/>
      </w:rPr>
    </w:lvl>
    <w:lvl w:ilvl="1" w:tplc="04090003" w:tentative="1">
      <w:start w:val="1"/>
      <w:numFmt w:val="bullet"/>
      <w:lvlText w:val=""/>
      <w:lvlJc w:val="left"/>
      <w:pPr>
        <w:ind w:left="1726" w:hanging="480"/>
      </w:pPr>
      <w:rPr>
        <w:rFonts w:ascii="Wingdings" w:hAnsi="Wingdings" w:hint="default"/>
      </w:rPr>
    </w:lvl>
    <w:lvl w:ilvl="2" w:tplc="04090005" w:tentative="1">
      <w:start w:val="1"/>
      <w:numFmt w:val="bullet"/>
      <w:lvlText w:val=""/>
      <w:lvlJc w:val="left"/>
      <w:pPr>
        <w:ind w:left="2206" w:hanging="480"/>
      </w:pPr>
      <w:rPr>
        <w:rFonts w:ascii="Wingdings" w:hAnsi="Wingdings" w:hint="default"/>
      </w:rPr>
    </w:lvl>
    <w:lvl w:ilvl="3" w:tplc="04090001" w:tentative="1">
      <w:start w:val="1"/>
      <w:numFmt w:val="bullet"/>
      <w:lvlText w:val=""/>
      <w:lvlJc w:val="left"/>
      <w:pPr>
        <w:ind w:left="2686" w:hanging="480"/>
      </w:pPr>
      <w:rPr>
        <w:rFonts w:ascii="Wingdings" w:hAnsi="Wingdings" w:hint="default"/>
      </w:rPr>
    </w:lvl>
    <w:lvl w:ilvl="4" w:tplc="04090003" w:tentative="1">
      <w:start w:val="1"/>
      <w:numFmt w:val="bullet"/>
      <w:lvlText w:val=""/>
      <w:lvlJc w:val="left"/>
      <w:pPr>
        <w:ind w:left="3166" w:hanging="480"/>
      </w:pPr>
      <w:rPr>
        <w:rFonts w:ascii="Wingdings" w:hAnsi="Wingdings" w:hint="default"/>
      </w:rPr>
    </w:lvl>
    <w:lvl w:ilvl="5" w:tplc="04090005" w:tentative="1">
      <w:start w:val="1"/>
      <w:numFmt w:val="bullet"/>
      <w:lvlText w:val=""/>
      <w:lvlJc w:val="left"/>
      <w:pPr>
        <w:ind w:left="3646" w:hanging="480"/>
      </w:pPr>
      <w:rPr>
        <w:rFonts w:ascii="Wingdings" w:hAnsi="Wingdings" w:hint="default"/>
      </w:rPr>
    </w:lvl>
    <w:lvl w:ilvl="6" w:tplc="04090001" w:tentative="1">
      <w:start w:val="1"/>
      <w:numFmt w:val="bullet"/>
      <w:lvlText w:val=""/>
      <w:lvlJc w:val="left"/>
      <w:pPr>
        <w:ind w:left="4126" w:hanging="480"/>
      </w:pPr>
      <w:rPr>
        <w:rFonts w:ascii="Wingdings" w:hAnsi="Wingdings" w:hint="default"/>
      </w:rPr>
    </w:lvl>
    <w:lvl w:ilvl="7" w:tplc="04090003" w:tentative="1">
      <w:start w:val="1"/>
      <w:numFmt w:val="bullet"/>
      <w:lvlText w:val=""/>
      <w:lvlJc w:val="left"/>
      <w:pPr>
        <w:ind w:left="4606" w:hanging="480"/>
      </w:pPr>
      <w:rPr>
        <w:rFonts w:ascii="Wingdings" w:hAnsi="Wingdings" w:hint="default"/>
      </w:rPr>
    </w:lvl>
    <w:lvl w:ilvl="8" w:tplc="04090005" w:tentative="1">
      <w:start w:val="1"/>
      <w:numFmt w:val="bullet"/>
      <w:lvlText w:val=""/>
      <w:lvlJc w:val="left"/>
      <w:pPr>
        <w:ind w:left="5086" w:hanging="480"/>
      </w:pPr>
      <w:rPr>
        <w:rFonts w:ascii="Wingdings" w:hAnsi="Wingdings" w:hint="default"/>
      </w:rPr>
    </w:lvl>
  </w:abstractNum>
  <w:abstractNum w:abstractNumId="7" w15:restartNumberingAfterBreak="0">
    <w:nsid w:val="18995A29"/>
    <w:multiLevelType w:val="hybridMultilevel"/>
    <w:tmpl w:val="486A5B3C"/>
    <w:lvl w:ilvl="0" w:tplc="659810E0">
      <w:start w:val="1"/>
      <w:numFmt w:val="bullet"/>
      <w:lvlText w:val="•"/>
      <w:lvlJc w:val="left"/>
      <w:pPr>
        <w:ind w:left="1246" w:hanging="480"/>
      </w:pPr>
      <w:rPr>
        <w:rFonts w:ascii="Arial" w:hAnsi="Arial" w:hint="default"/>
      </w:rPr>
    </w:lvl>
    <w:lvl w:ilvl="1" w:tplc="04090003" w:tentative="1">
      <w:start w:val="1"/>
      <w:numFmt w:val="bullet"/>
      <w:lvlText w:val=""/>
      <w:lvlJc w:val="left"/>
      <w:pPr>
        <w:ind w:left="1726" w:hanging="480"/>
      </w:pPr>
      <w:rPr>
        <w:rFonts w:ascii="Wingdings" w:hAnsi="Wingdings" w:hint="default"/>
      </w:rPr>
    </w:lvl>
    <w:lvl w:ilvl="2" w:tplc="04090005" w:tentative="1">
      <w:start w:val="1"/>
      <w:numFmt w:val="bullet"/>
      <w:lvlText w:val=""/>
      <w:lvlJc w:val="left"/>
      <w:pPr>
        <w:ind w:left="2206" w:hanging="480"/>
      </w:pPr>
      <w:rPr>
        <w:rFonts w:ascii="Wingdings" w:hAnsi="Wingdings" w:hint="default"/>
      </w:rPr>
    </w:lvl>
    <w:lvl w:ilvl="3" w:tplc="04090001" w:tentative="1">
      <w:start w:val="1"/>
      <w:numFmt w:val="bullet"/>
      <w:lvlText w:val=""/>
      <w:lvlJc w:val="left"/>
      <w:pPr>
        <w:ind w:left="2686" w:hanging="480"/>
      </w:pPr>
      <w:rPr>
        <w:rFonts w:ascii="Wingdings" w:hAnsi="Wingdings" w:hint="default"/>
      </w:rPr>
    </w:lvl>
    <w:lvl w:ilvl="4" w:tplc="04090003" w:tentative="1">
      <w:start w:val="1"/>
      <w:numFmt w:val="bullet"/>
      <w:lvlText w:val=""/>
      <w:lvlJc w:val="left"/>
      <w:pPr>
        <w:ind w:left="3166" w:hanging="480"/>
      </w:pPr>
      <w:rPr>
        <w:rFonts w:ascii="Wingdings" w:hAnsi="Wingdings" w:hint="default"/>
      </w:rPr>
    </w:lvl>
    <w:lvl w:ilvl="5" w:tplc="04090005" w:tentative="1">
      <w:start w:val="1"/>
      <w:numFmt w:val="bullet"/>
      <w:lvlText w:val=""/>
      <w:lvlJc w:val="left"/>
      <w:pPr>
        <w:ind w:left="3646" w:hanging="480"/>
      </w:pPr>
      <w:rPr>
        <w:rFonts w:ascii="Wingdings" w:hAnsi="Wingdings" w:hint="default"/>
      </w:rPr>
    </w:lvl>
    <w:lvl w:ilvl="6" w:tplc="04090001" w:tentative="1">
      <w:start w:val="1"/>
      <w:numFmt w:val="bullet"/>
      <w:lvlText w:val=""/>
      <w:lvlJc w:val="left"/>
      <w:pPr>
        <w:ind w:left="4126" w:hanging="480"/>
      </w:pPr>
      <w:rPr>
        <w:rFonts w:ascii="Wingdings" w:hAnsi="Wingdings" w:hint="default"/>
      </w:rPr>
    </w:lvl>
    <w:lvl w:ilvl="7" w:tplc="04090003" w:tentative="1">
      <w:start w:val="1"/>
      <w:numFmt w:val="bullet"/>
      <w:lvlText w:val=""/>
      <w:lvlJc w:val="left"/>
      <w:pPr>
        <w:ind w:left="4606" w:hanging="480"/>
      </w:pPr>
      <w:rPr>
        <w:rFonts w:ascii="Wingdings" w:hAnsi="Wingdings" w:hint="default"/>
      </w:rPr>
    </w:lvl>
    <w:lvl w:ilvl="8" w:tplc="04090005" w:tentative="1">
      <w:start w:val="1"/>
      <w:numFmt w:val="bullet"/>
      <w:lvlText w:val=""/>
      <w:lvlJc w:val="left"/>
      <w:pPr>
        <w:ind w:left="5086" w:hanging="480"/>
      </w:pPr>
      <w:rPr>
        <w:rFonts w:ascii="Wingdings" w:hAnsi="Wingdings" w:hint="default"/>
      </w:rPr>
    </w:lvl>
  </w:abstractNum>
  <w:abstractNum w:abstractNumId="8" w15:restartNumberingAfterBreak="0">
    <w:nsid w:val="2C207CF3"/>
    <w:multiLevelType w:val="hybridMultilevel"/>
    <w:tmpl w:val="AF168BFA"/>
    <w:lvl w:ilvl="0" w:tplc="805E2A64">
      <w:numFmt w:val="bullet"/>
      <w:lvlText w:val="-"/>
      <w:lvlJc w:val="left"/>
      <w:pPr>
        <w:ind w:left="927" w:hanging="360"/>
      </w:pPr>
      <w:rPr>
        <w:rFonts w:ascii="Times New Roman" w:eastAsia="新細明體" w:hAnsi="Times New Roman" w:cs="Times New Roman"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A775E5D"/>
    <w:multiLevelType w:val="hybridMultilevel"/>
    <w:tmpl w:val="D7F0A1EC"/>
    <w:lvl w:ilvl="0" w:tplc="FFFFFFFF">
      <w:start w:val="1"/>
      <w:numFmt w:val="bullet"/>
      <w:lvlText w:val=""/>
      <w:lvlJc w:val="left"/>
      <w:pPr>
        <w:ind w:left="1331" w:hanging="480"/>
      </w:pPr>
      <w:rPr>
        <w:rFonts w:ascii="Symbol" w:hAnsi="Symbol"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11" w15:restartNumberingAfterBreak="0">
    <w:nsid w:val="5D5F4ADE"/>
    <w:multiLevelType w:val="hybridMultilevel"/>
    <w:tmpl w:val="589E29C2"/>
    <w:lvl w:ilvl="0" w:tplc="805E2A64">
      <w:numFmt w:val="bullet"/>
      <w:lvlText w:val="-"/>
      <w:lvlJc w:val="left"/>
      <w:pPr>
        <w:ind w:left="1494" w:hanging="360"/>
      </w:pPr>
      <w:rPr>
        <w:rFonts w:ascii="Times New Roman" w:eastAsia="新細明體" w:hAnsi="Times New Roman" w:cs="Times New Roman" w:hint="default"/>
      </w:rPr>
    </w:lvl>
    <w:lvl w:ilvl="1" w:tplc="FFFFFFFF">
      <w:start w:val="1"/>
      <w:numFmt w:val="bullet"/>
      <w:lvlText w:val=""/>
      <w:lvlJc w:val="left"/>
      <w:pPr>
        <w:ind w:left="1331" w:hanging="480"/>
      </w:pPr>
      <w:rPr>
        <w:rFonts w:ascii="Symbol" w:hAnsi="Symbol"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2" w15:restartNumberingAfterBreak="0">
    <w:nsid w:val="62F80B46"/>
    <w:multiLevelType w:val="hybridMultilevel"/>
    <w:tmpl w:val="7DEC5E12"/>
    <w:lvl w:ilvl="0" w:tplc="FFFFFFFF">
      <w:start w:val="1"/>
      <w:numFmt w:val="bullet"/>
      <w:lvlText w:val=""/>
      <w:lvlJc w:val="left"/>
      <w:pPr>
        <w:ind w:left="1047" w:hanging="480"/>
      </w:pPr>
      <w:rPr>
        <w:rFonts w:ascii="Symbol" w:hAnsi="Symbol"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F436F3E"/>
    <w:multiLevelType w:val="hybridMultilevel"/>
    <w:tmpl w:val="E4227ACE"/>
    <w:lvl w:ilvl="0" w:tplc="FFFFFFFF">
      <w:start w:val="1"/>
      <w:numFmt w:val="bullet"/>
      <w:lvlText w:val=""/>
      <w:lvlJc w:val="left"/>
      <w:pPr>
        <w:ind w:left="1331" w:hanging="480"/>
      </w:pPr>
      <w:rPr>
        <w:rFonts w:ascii="Symbol" w:hAnsi="Symbol"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num w:numId="1" w16cid:durableId="1219575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948657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72207681">
    <w:abstractNumId w:val="2"/>
  </w:num>
  <w:num w:numId="4" w16cid:durableId="1484393858">
    <w:abstractNumId w:val="13"/>
  </w:num>
  <w:num w:numId="5" w16cid:durableId="161624985">
    <w:abstractNumId w:val="3"/>
  </w:num>
  <w:num w:numId="6" w16cid:durableId="2057704758">
    <w:abstractNumId w:val="3"/>
  </w:num>
  <w:num w:numId="7" w16cid:durableId="754785351">
    <w:abstractNumId w:val="9"/>
  </w:num>
  <w:num w:numId="8" w16cid:durableId="138159853">
    <w:abstractNumId w:val="5"/>
  </w:num>
  <w:num w:numId="9" w16cid:durableId="358892604">
    <w:abstractNumId w:val="4"/>
  </w:num>
  <w:num w:numId="10" w16cid:durableId="611668864">
    <w:abstractNumId w:val="7"/>
  </w:num>
  <w:num w:numId="11" w16cid:durableId="1417169810">
    <w:abstractNumId w:val="6"/>
  </w:num>
  <w:num w:numId="12" w16cid:durableId="93408709">
    <w:abstractNumId w:val="7"/>
    <w:lvlOverride w:ilvl="0"/>
    <w:lvlOverride w:ilvl="1"/>
    <w:lvlOverride w:ilvl="2"/>
    <w:lvlOverride w:ilvl="3"/>
    <w:lvlOverride w:ilvl="4"/>
    <w:lvlOverride w:ilvl="5"/>
    <w:lvlOverride w:ilvl="6"/>
    <w:lvlOverride w:ilvl="7"/>
    <w:lvlOverride w:ilvl="8"/>
  </w:num>
  <w:num w:numId="13" w16cid:durableId="106582301">
    <w:abstractNumId w:val="1"/>
  </w:num>
  <w:num w:numId="14" w16cid:durableId="1800413389">
    <w:abstractNumId w:val="14"/>
  </w:num>
  <w:num w:numId="15" w16cid:durableId="796946808">
    <w:abstractNumId w:val="10"/>
  </w:num>
  <w:num w:numId="16" w16cid:durableId="1586648562">
    <w:abstractNumId w:val="1"/>
    <w:lvlOverride w:ilvl="0"/>
    <w:lvlOverride w:ilvl="1"/>
    <w:lvlOverride w:ilvl="2"/>
    <w:lvlOverride w:ilvl="3"/>
    <w:lvlOverride w:ilvl="4"/>
    <w:lvlOverride w:ilvl="5"/>
    <w:lvlOverride w:ilvl="6"/>
    <w:lvlOverride w:ilvl="7"/>
    <w:lvlOverride w:ilvl="8"/>
  </w:num>
  <w:num w:numId="17" w16cid:durableId="831263537">
    <w:abstractNumId w:val="12"/>
  </w:num>
  <w:num w:numId="18" w16cid:durableId="93937628">
    <w:abstractNumId w:val="8"/>
  </w:num>
  <w:num w:numId="19" w16cid:durableId="17554747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48A0"/>
    <w:rsid w:val="00051834"/>
    <w:rsid w:val="0005310F"/>
    <w:rsid w:val="00053CE3"/>
    <w:rsid w:val="00054A22"/>
    <w:rsid w:val="00062023"/>
    <w:rsid w:val="00064DC6"/>
    <w:rsid w:val="000655A6"/>
    <w:rsid w:val="00080512"/>
    <w:rsid w:val="00081B37"/>
    <w:rsid w:val="00081F73"/>
    <w:rsid w:val="00090321"/>
    <w:rsid w:val="000905CA"/>
    <w:rsid w:val="000A365D"/>
    <w:rsid w:val="000A4FA5"/>
    <w:rsid w:val="000A58A8"/>
    <w:rsid w:val="000A68F3"/>
    <w:rsid w:val="000C1D3C"/>
    <w:rsid w:val="000C319C"/>
    <w:rsid w:val="000C47C3"/>
    <w:rsid w:val="000D58AB"/>
    <w:rsid w:val="00104BC6"/>
    <w:rsid w:val="00114E2C"/>
    <w:rsid w:val="0012293A"/>
    <w:rsid w:val="00132E75"/>
    <w:rsid w:val="00133525"/>
    <w:rsid w:val="001357B4"/>
    <w:rsid w:val="001418A9"/>
    <w:rsid w:val="00147A6B"/>
    <w:rsid w:val="00153B46"/>
    <w:rsid w:val="0017731C"/>
    <w:rsid w:val="001824A8"/>
    <w:rsid w:val="001A4C42"/>
    <w:rsid w:val="001B0918"/>
    <w:rsid w:val="001C21C3"/>
    <w:rsid w:val="001D02C2"/>
    <w:rsid w:val="001D2A3D"/>
    <w:rsid w:val="001E40E6"/>
    <w:rsid w:val="001F0C1D"/>
    <w:rsid w:val="001F1132"/>
    <w:rsid w:val="001F168B"/>
    <w:rsid w:val="001F32FB"/>
    <w:rsid w:val="00214F22"/>
    <w:rsid w:val="002272B9"/>
    <w:rsid w:val="002347A2"/>
    <w:rsid w:val="00244508"/>
    <w:rsid w:val="00246F85"/>
    <w:rsid w:val="00247926"/>
    <w:rsid w:val="00260D3A"/>
    <w:rsid w:val="002675F0"/>
    <w:rsid w:val="002704F6"/>
    <w:rsid w:val="00276EE4"/>
    <w:rsid w:val="00291C07"/>
    <w:rsid w:val="002A1611"/>
    <w:rsid w:val="002B6339"/>
    <w:rsid w:val="002D500F"/>
    <w:rsid w:val="002D5D53"/>
    <w:rsid w:val="002E00EE"/>
    <w:rsid w:val="00307AD6"/>
    <w:rsid w:val="003162FF"/>
    <w:rsid w:val="003171AC"/>
    <w:rsid w:val="003172DC"/>
    <w:rsid w:val="0032370A"/>
    <w:rsid w:val="0034052F"/>
    <w:rsid w:val="0035462D"/>
    <w:rsid w:val="003706B9"/>
    <w:rsid w:val="003765B8"/>
    <w:rsid w:val="00377948"/>
    <w:rsid w:val="00386A8B"/>
    <w:rsid w:val="00390FF1"/>
    <w:rsid w:val="003A0483"/>
    <w:rsid w:val="003A1600"/>
    <w:rsid w:val="003C0312"/>
    <w:rsid w:val="003C3971"/>
    <w:rsid w:val="003C4C72"/>
    <w:rsid w:val="003C69E1"/>
    <w:rsid w:val="003E304C"/>
    <w:rsid w:val="003E7753"/>
    <w:rsid w:val="00400EB8"/>
    <w:rsid w:val="004015F8"/>
    <w:rsid w:val="00406AEC"/>
    <w:rsid w:val="004123DA"/>
    <w:rsid w:val="00423334"/>
    <w:rsid w:val="004345EC"/>
    <w:rsid w:val="004371AE"/>
    <w:rsid w:val="00445F0D"/>
    <w:rsid w:val="00452EAD"/>
    <w:rsid w:val="0046437E"/>
    <w:rsid w:val="004729AC"/>
    <w:rsid w:val="00477071"/>
    <w:rsid w:val="004826A9"/>
    <w:rsid w:val="00495BDD"/>
    <w:rsid w:val="004B2BF1"/>
    <w:rsid w:val="004B4897"/>
    <w:rsid w:val="004C04CB"/>
    <w:rsid w:val="004C1601"/>
    <w:rsid w:val="004C18BE"/>
    <w:rsid w:val="004C399D"/>
    <w:rsid w:val="004D3578"/>
    <w:rsid w:val="004E213A"/>
    <w:rsid w:val="004E5701"/>
    <w:rsid w:val="004F0988"/>
    <w:rsid w:val="004F3340"/>
    <w:rsid w:val="004F3E3D"/>
    <w:rsid w:val="004F7A5F"/>
    <w:rsid w:val="005027D7"/>
    <w:rsid w:val="0053388B"/>
    <w:rsid w:val="00535773"/>
    <w:rsid w:val="00543E6C"/>
    <w:rsid w:val="00544B26"/>
    <w:rsid w:val="00565087"/>
    <w:rsid w:val="00565D55"/>
    <w:rsid w:val="00572E14"/>
    <w:rsid w:val="00583135"/>
    <w:rsid w:val="00597366"/>
    <w:rsid w:val="005973BE"/>
    <w:rsid w:val="005A5986"/>
    <w:rsid w:val="005A67F9"/>
    <w:rsid w:val="005A7154"/>
    <w:rsid w:val="005C448E"/>
    <w:rsid w:val="005C60CD"/>
    <w:rsid w:val="005C68C2"/>
    <w:rsid w:val="005C69FC"/>
    <w:rsid w:val="005D2E01"/>
    <w:rsid w:val="005D7526"/>
    <w:rsid w:val="005E69AE"/>
    <w:rsid w:val="00602AEA"/>
    <w:rsid w:val="00607E3C"/>
    <w:rsid w:val="00610099"/>
    <w:rsid w:val="00611360"/>
    <w:rsid w:val="00614FDF"/>
    <w:rsid w:val="006246A7"/>
    <w:rsid w:val="0062595A"/>
    <w:rsid w:val="0063356B"/>
    <w:rsid w:val="0063543D"/>
    <w:rsid w:val="006365CE"/>
    <w:rsid w:val="00646D0A"/>
    <w:rsid w:val="00647114"/>
    <w:rsid w:val="00650C59"/>
    <w:rsid w:val="006552F3"/>
    <w:rsid w:val="00665B0E"/>
    <w:rsid w:val="0067147F"/>
    <w:rsid w:val="00671DB1"/>
    <w:rsid w:val="00691CBC"/>
    <w:rsid w:val="006958D2"/>
    <w:rsid w:val="006A323F"/>
    <w:rsid w:val="006A5587"/>
    <w:rsid w:val="006B007E"/>
    <w:rsid w:val="006B30D0"/>
    <w:rsid w:val="006C01F5"/>
    <w:rsid w:val="006C3D95"/>
    <w:rsid w:val="006D4798"/>
    <w:rsid w:val="006D666D"/>
    <w:rsid w:val="006E2522"/>
    <w:rsid w:val="006E5C86"/>
    <w:rsid w:val="00713C44"/>
    <w:rsid w:val="00716728"/>
    <w:rsid w:val="00717C78"/>
    <w:rsid w:val="00726863"/>
    <w:rsid w:val="00734A5B"/>
    <w:rsid w:val="0074026F"/>
    <w:rsid w:val="007429F6"/>
    <w:rsid w:val="00744E76"/>
    <w:rsid w:val="007468C8"/>
    <w:rsid w:val="007512F6"/>
    <w:rsid w:val="00752198"/>
    <w:rsid w:val="00753881"/>
    <w:rsid w:val="00774DA4"/>
    <w:rsid w:val="007750B1"/>
    <w:rsid w:val="00781F0F"/>
    <w:rsid w:val="00783496"/>
    <w:rsid w:val="00786D07"/>
    <w:rsid w:val="00797650"/>
    <w:rsid w:val="007A05C2"/>
    <w:rsid w:val="007A189C"/>
    <w:rsid w:val="007A6714"/>
    <w:rsid w:val="007B600E"/>
    <w:rsid w:val="007C2F0B"/>
    <w:rsid w:val="007C600A"/>
    <w:rsid w:val="007D2638"/>
    <w:rsid w:val="007D380B"/>
    <w:rsid w:val="007F0F4A"/>
    <w:rsid w:val="008028A4"/>
    <w:rsid w:val="008065C5"/>
    <w:rsid w:val="008152C5"/>
    <w:rsid w:val="00820B25"/>
    <w:rsid w:val="00820CAD"/>
    <w:rsid w:val="00830747"/>
    <w:rsid w:val="00831139"/>
    <w:rsid w:val="0084182C"/>
    <w:rsid w:val="0085136B"/>
    <w:rsid w:val="0087233D"/>
    <w:rsid w:val="0087345F"/>
    <w:rsid w:val="0087424B"/>
    <w:rsid w:val="008768CA"/>
    <w:rsid w:val="008C384C"/>
    <w:rsid w:val="008C4343"/>
    <w:rsid w:val="008D4FBF"/>
    <w:rsid w:val="008D6C07"/>
    <w:rsid w:val="008E02D1"/>
    <w:rsid w:val="008E4CE3"/>
    <w:rsid w:val="008E7986"/>
    <w:rsid w:val="008F022E"/>
    <w:rsid w:val="008F2FB1"/>
    <w:rsid w:val="008F5012"/>
    <w:rsid w:val="0090271F"/>
    <w:rsid w:val="0090272D"/>
    <w:rsid w:val="00902E23"/>
    <w:rsid w:val="009114D7"/>
    <w:rsid w:val="0091348E"/>
    <w:rsid w:val="00917CCB"/>
    <w:rsid w:val="0092420A"/>
    <w:rsid w:val="00925303"/>
    <w:rsid w:val="00931EA0"/>
    <w:rsid w:val="00941359"/>
    <w:rsid w:val="00942EC2"/>
    <w:rsid w:val="00953958"/>
    <w:rsid w:val="009710B1"/>
    <w:rsid w:val="009978BD"/>
    <w:rsid w:val="009A09BA"/>
    <w:rsid w:val="009C3413"/>
    <w:rsid w:val="009D0E9C"/>
    <w:rsid w:val="009D3704"/>
    <w:rsid w:val="009F37B7"/>
    <w:rsid w:val="009F5E43"/>
    <w:rsid w:val="009F6F20"/>
    <w:rsid w:val="009F7D29"/>
    <w:rsid w:val="00A001CA"/>
    <w:rsid w:val="00A10F02"/>
    <w:rsid w:val="00A164B4"/>
    <w:rsid w:val="00A26956"/>
    <w:rsid w:val="00A354F7"/>
    <w:rsid w:val="00A53724"/>
    <w:rsid w:val="00A617C8"/>
    <w:rsid w:val="00A6625A"/>
    <w:rsid w:val="00A73129"/>
    <w:rsid w:val="00A82346"/>
    <w:rsid w:val="00A92BA1"/>
    <w:rsid w:val="00AB06AC"/>
    <w:rsid w:val="00AC19DA"/>
    <w:rsid w:val="00AC6BC6"/>
    <w:rsid w:val="00AD353F"/>
    <w:rsid w:val="00AE0023"/>
    <w:rsid w:val="00AE3797"/>
    <w:rsid w:val="00AE6EFC"/>
    <w:rsid w:val="00AE752F"/>
    <w:rsid w:val="00AF0B39"/>
    <w:rsid w:val="00B004C0"/>
    <w:rsid w:val="00B14BC3"/>
    <w:rsid w:val="00B15449"/>
    <w:rsid w:val="00B226C0"/>
    <w:rsid w:val="00B27349"/>
    <w:rsid w:val="00B6646C"/>
    <w:rsid w:val="00B73F29"/>
    <w:rsid w:val="00B75E4C"/>
    <w:rsid w:val="00B900E7"/>
    <w:rsid w:val="00B93086"/>
    <w:rsid w:val="00BA19ED"/>
    <w:rsid w:val="00BA232C"/>
    <w:rsid w:val="00BA300B"/>
    <w:rsid w:val="00BA4B8D"/>
    <w:rsid w:val="00BA63BF"/>
    <w:rsid w:val="00BB4E41"/>
    <w:rsid w:val="00BB7BA1"/>
    <w:rsid w:val="00BC0F7D"/>
    <w:rsid w:val="00BD5EA1"/>
    <w:rsid w:val="00BE3255"/>
    <w:rsid w:val="00BE7DF6"/>
    <w:rsid w:val="00BF128E"/>
    <w:rsid w:val="00C12701"/>
    <w:rsid w:val="00C1496A"/>
    <w:rsid w:val="00C14CC5"/>
    <w:rsid w:val="00C31A3F"/>
    <w:rsid w:val="00C33079"/>
    <w:rsid w:val="00C45231"/>
    <w:rsid w:val="00C51766"/>
    <w:rsid w:val="00C54449"/>
    <w:rsid w:val="00C72833"/>
    <w:rsid w:val="00C80F1D"/>
    <w:rsid w:val="00C84F1C"/>
    <w:rsid w:val="00C936F1"/>
    <w:rsid w:val="00C93F40"/>
    <w:rsid w:val="00C97F02"/>
    <w:rsid w:val="00CA19D7"/>
    <w:rsid w:val="00CA33F6"/>
    <w:rsid w:val="00CA3D0C"/>
    <w:rsid w:val="00CC1E9F"/>
    <w:rsid w:val="00CC4D24"/>
    <w:rsid w:val="00CD3B97"/>
    <w:rsid w:val="00CF0DD5"/>
    <w:rsid w:val="00CF20E3"/>
    <w:rsid w:val="00D02ADA"/>
    <w:rsid w:val="00D309CC"/>
    <w:rsid w:val="00D3639D"/>
    <w:rsid w:val="00D43AD6"/>
    <w:rsid w:val="00D44282"/>
    <w:rsid w:val="00D46431"/>
    <w:rsid w:val="00D56A52"/>
    <w:rsid w:val="00D57972"/>
    <w:rsid w:val="00D675A9"/>
    <w:rsid w:val="00D738D6"/>
    <w:rsid w:val="00D755EB"/>
    <w:rsid w:val="00D87E00"/>
    <w:rsid w:val="00D9134D"/>
    <w:rsid w:val="00D91464"/>
    <w:rsid w:val="00D94721"/>
    <w:rsid w:val="00DA0291"/>
    <w:rsid w:val="00DA2853"/>
    <w:rsid w:val="00DA7A03"/>
    <w:rsid w:val="00DB1818"/>
    <w:rsid w:val="00DC309B"/>
    <w:rsid w:val="00DC3F9E"/>
    <w:rsid w:val="00DC4DA2"/>
    <w:rsid w:val="00DD4C17"/>
    <w:rsid w:val="00DF2B1F"/>
    <w:rsid w:val="00DF6189"/>
    <w:rsid w:val="00DF62CD"/>
    <w:rsid w:val="00DF69DA"/>
    <w:rsid w:val="00E0244E"/>
    <w:rsid w:val="00E120CB"/>
    <w:rsid w:val="00E13528"/>
    <w:rsid w:val="00E16509"/>
    <w:rsid w:val="00E24BF2"/>
    <w:rsid w:val="00E40D2F"/>
    <w:rsid w:val="00E41D4C"/>
    <w:rsid w:val="00E44582"/>
    <w:rsid w:val="00E52814"/>
    <w:rsid w:val="00E72324"/>
    <w:rsid w:val="00E72ABE"/>
    <w:rsid w:val="00E77645"/>
    <w:rsid w:val="00E91426"/>
    <w:rsid w:val="00E91C41"/>
    <w:rsid w:val="00EA0504"/>
    <w:rsid w:val="00EA272A"/>
    <w:rsid w:val="00EC295C"/>
    <w:rsid w:val="00EC2CAE"/>
    <w:rsid w:val="00EC4A25"/>
    <w:rsid w:val="00EC5B11"/>
    <w:rsid w:val="00EE0C4A"/>
    <w:rsid w:val="00EE5AA7"/>
    <w:rsid w:val="00EE752F"/>
    <w:rsid w:val="00F025A2"/>
    <w:rsid w:val="00F04712"/>
    <w:rsid w:val="00F21311"/>
    <w:rsid w:val="00F22EC7"/>
    <w:rsid w:val="00F25944"/>
    <w:rsid w:val="00F325C8"/>
    <w:rsid w:val="00F54C7E"/>
    <w:rsid w:val="00F55FAD"/>
    <w:rsid w:val="00F62AEB"/>
    <w:rsid w:val="00F653B8"/>
    <w:rsid w:val="00F70647"/>
    <w:rsid w:val="00FA0C10"/>
    <w:rsid w:val="00FA1266"/>
    <w:rsid w:val="00FC1192"/>
    <w:rsid w:val="00FC5470"/>
    <w:rsid w:val="00FE56D2"/>
    <w:rsid w:val="00FE68CC"/>
    <w:rsid w:val="00FE712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600"/>
    </w:pPr>
  </w:style>
  <w:style w:type="paragraph" w:styleId="80">
    <w:name w:val="toc 8"/>
    <w:basedOn w:val="10"/>
    <w:uiPriority w:val="39"/>
    <w:pPr>
      <w:spacing w:after="0"/>
      <w:ind w:left="1400"/>
    </w:pPr>
    <w:rPr>
      <w:b w:val="0"/>
      <w:bCs w:val="0"/>
    </w:rPr>
  </w:style>
  <w:style w:type="paragraph" w:styleId="10">
    <w:name w:val="toc 1"/>
    <w:aliases w:val="TOC Proposal 1"/>
    <w:basedOn w:val="Proposal"/>
    <w:uiPriority w:val="39"/>
    <w:rsid w:val="005973BE"/>
    <w:rPr>
      <w:bC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800"/>
    </w:pPr>
  </w:style>
  <w:style w:type="paragraph" w:styleId="40">
    <w:name w:val="toc 4"/>
    <w:basedOn w:val="30"/>
    <w:semiHidden/>
    <w:pPr>
      <w:ind w:left="600"/>
    </w:pPr>
  </w:style>
  <w:style w:type="paragraph" w:styleId="30">
    <w:name w:val="toc 3"/>
    <w:basedOn w:val="20"/>
    <w:semiHidden/>
    <w:pPr>
      <w:spacing w:before="0"/>
      <w:ind w:left="400"/>
    </w:pPr>
    <w:rPr>
      <w:i w:val="0"/>
      <w:iCs w:val="0"/>
    </w:rPr>
  </w:style>
  <w:style w:type="paragraph" w:styleId="20">
    <w:name w:val="toc 2"/>
    <w:basedOn w:val="10"/>
    <w:uiPriority w:val="39"/>
    <w:pPr>
      <w:spacing w:before="120" w:after="0"/>
      <w:ind w:left="200"/>
    </w:pPr>
    <w:rPr>
      <w:b w:val="0"/>
      <w:bCs w:val="0"/>
      <w:i/>
      <w:iCs/>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rsid w:val="00752198"/>
    <w:pPr>
      <w:keepLines/>
      <w:numPr>
        <w:numId w:val="6"/>
      </w:numPr>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000"/>
    </w:pPr>
  </w:style>
  <w:style w:type="paragraph" w:styleId="70">
    <w:name w:val="toc 7"/>
    <w:basedOn w:val="60"/>
    <w:next w:val="a"/>
    <w:semiHidden/>
    <w:pPr>
      <w:ind w:left="1200"/>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註解方塊文字 字元"/>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rsid w:val="0074026F"/>
    <w:rPr>
      <w:color w:val="0563C1" w:themeColor="hyperlink"/>
      <w:u w:val="single"/>
    </w:rPr>
  </w:style>
  <w:style w:type="character" w:styleId="aa">
    <w:name w:val="Unresolved Mention"/>
    <w:basedOn w:val="a0"/>
    <w:uiPriority w:val="99"/>
    <w:semiHidden/>
    <w:unhideWhenUsed/>
    <w:rsid w:val="0074026F"/>
    <w:rPr>
      <w:color w:val="605E5C"/>
      <w:shd w:val="clear" w:color="auto" w:fill="E1DFDD"/>
    </w:rPr>
  </w:style>
  <w:style w:type="paragraph" w:customStyle="1" w:styleId="CH">
    <w:name w:val="CH"/>
    <w:basedOn w:val="a"/>
    <w:rsid w:val="00D46431"/>
    <w:pPr>
      <w:tabs>
        <w:tab w:val="left" w:pos="2268"/>
        <w:tab w:val="right" w:pos="7920"/>
        <w:tab w:val="right" w:pos="9639"/>
      </w:tabs>
      <w:spacing w:after="0"/>
    </w:pPr>
    <w:rPr>
      <w:rFonts w:ascii="Arial" w:hAnsi="Arial" w:cs="Arial"/>
      <w:b/>
      <w:sz w:val="24"/>
    </w:rPr>
  </w:style>
  <w:style w:type="paragraph" w:styleId="ab">
    <w:name w:val="Revision"/>
    <w:hidden/>
    <w:uiPriority w:val="99"/>
    <w:semiHidden/>
    <w:rsid w:val="00820B25"/>
    <w:rPr>
      <w:lang w:eastAsia="en-US"/>
    </w:rPr>
  </w:style>
  <w:style w:type="paragraph" w:customStyle="1" w:styleId="Observation">
    <w:name w:val="Observation"/>
    <w:basedOn w:val="a"/>
    <w:rsid w:val="00E72324"/>
    <w:pPr>
      <w:tabs>
        <w:tab w:val="left" w:pos="1701"/>
      </w:tabs>
      <w:ind w:left="1701" w:hanging="1701"/>
    </w:pPr>
    <w:rPr>
      <w:i/>
    </w:rPr>
  </w:style>
  <w:style w:type="paragraph" w:customStyle="1" w:styleId="Proposal">
    <w:name w:val="Proposal"/>
    <w:basedOn w:val="a"/>
    <w:rsid w:val="003E7753"/>
    <w:pPr>
      <w:tabs>
        <w:tab w:val="left" w:pos="1701"/>
      </w:tabs>
      <w:ind w:left="1701" w:hanging="1701"/>
    </w:pPr>
    <w:rPr>
      <w:b/>
    </w:rPr>
  </w:style>
  <w:style w:type="character" w:customStyle="1" w:styleId="a4">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0"/>
    <w:link w:val="a3"/>
    <w:rsid w:val="00EE0C4A"/>
    <w:rPr>
      <w:rFonts w:ascii="Arial" w:hAnsi="Arial"/>
      <w:b/>
      <w:noProof/>
      <w:sz w:val="18"/>
      <w:lang w:eastAsia="ja-JP"/>
    </w:rPr>
  </w:style>
  <w:style w:type="paragraph" w:customStyle="1" w:styleId="CRCoverPage">
    <w:name w:val="CR Cover Page"/>
    <w:link w:val="CRCoverPageChar"/>
    <w:rsid w:val="00EE0C4A"/>
    <w:pPr>
      <w:spacing w:after="120"/>
    </w:pPr>
    <w:rPr>
      <w:rFonts w:ascii="Arial" w:eastAsia="SimSun" w:hAnsi="Arial"/>
      <w:lang w:eastAsia="en-US"/>
    </w:rPr>
  </w:style>
  <w:style w:type="character" w:customStyle="1" w:styleId="CRCoverPageChar">
    <w:name w:val="CR Cover Page Char"/>
    <w:link w:val="CRCoverPage"/>
    <w:rsid w:val="00EE0C4A"/>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9102">
      <w:bodyDiv w:val="1"/>
      <w:marLeft w:val="0"/>
      <w:marRight w:val="0"/>
      <w:marTop w:val="0"/>
      <w:marBottom w:val="0"/>
      <w:divBdr>
        <w:top w:val="none" w:sz="0" w:space="0" w:color="auto"/>
        <w:left w:val="none" w:sz="0" w:space="0" w:color="auto"/>
        <w:bottom w:val="none" w:sz="0" w:space="0" w:color="auto"/>
        <w:right w:val="none" w:sz="0" w:space="0" w:color="auto"/>
      </w:divBdr>
    </w:div>
    <w:div w:id="7176040">
      <w:bodyDiv w:val="1"/>
      <w:marLeft w:val="0"/>
      <w:marRight w:val="0"/>
      <w:marTop w:val="0"/>
      <w:marBottom w:val="0"/>
      <w:divBdr>
        <w:top w:val="none" w:sz="0" w:space="0" w:color="auto"/>
        <w:left w:val="none" w:sz="0" w:space="0" w:color="auto"/>
        <w:bottom w:val="none" w:sz="0" w:space="0" w:color="auto"/>
        <w:right w:val="none" w:sz="0" w:space="0" w:color="auto"/>
      </w:divBdr>
    </w:div>
    <w:div w:id="63260233">
      <w:bodyDiv w:val="1"/>
      <w:marLeft w:val="0"/>
      <w:marRight w:val="0"/>
      <w:marTop w:val="0"/>
      <w:marBottom w:val="0"/>
      <w:divBdr>
        <w:top w:val="none" w:sz="0" w:space="0" w:color="auto"/>
        <w:left w:val="none" w:sz="0" w:space="0" w:color="auto"/>
        <w:bottom w:val="none" w:sz="0" w:space="0" w:color="auto"/>
        <w:right w:val="none" w:sz="0" w:space="0" w:color="auto"/>
      </w:divBdr>
    </w:div>
    <w:div w:id="157811618">
      <w:bodyDiv w:val="1"/>
      <w:marLeft w:val="0"/>
      <w:marRight w:val="0"/>
      <w:marTop w:val="0"/>
      <w:marBottom w:val="0"/>
      <w:divBdr>
        <w:top w:val="none" w:sz="0" w:space="0" w:color="auto"/>
        <w:left w:val="none" w:sz="0" w:space="0" w:color="auto"/>
        <w:bottom w:val="none" w:sz="0" w:space="0" w:color="auto"/>
        <w:right w:val="none" w:sz="0" w:space="0" w:color="auto"/>
      </w:divBdr>
    </w:div>
    <w:div w:id="253561214">
      <w:bodyDiv w:val="1"/>
      <w:marLeft w:val="0"/>
      <w:marRight w:val="0"/>
      <w:marTop w:val="0"/>
      <w:marBottom w:val="0"/>
      <w:divBdr>
        <w:top w:val="none" w:sz="0" w:space="0" w:color="auto"/>
        <w:left w:val="none" w:sz="0" w:space="0" w:color="auto"/>
        <w:bottom w:val="none" w:sz="0" w:space="0" w:color="auto"/>
        <w:right w:val="none" w:sz="0" w:space="0" w:color="auto"/>
      </w:divBdr>
    </w:div>
    <w:div w:id="284580087">
      <w:bodyDiv w:val="1"/>
      <w:marLeft w:val="0"/>
      <w:marRight w:val="0"/>
      <w:marTop w:val="0"/>
      <w:marBottom w:val="0"/>
      <w:divBdr>
        <w:top w:val="none" w:sz="0" w:space="0" w:color="auto"/>
        <w:left w:val="none" w:sz="0" w:space="0" w:color="auto"/>
        <w:bottom w:val="none" w:sz="0" w:space="0" w:color="auto"/>
        <w:right w:val="none" w:sz="0" w:space="0" w:color="auto"/>
      </w:divBdr>
    </w:div>
    <w:div w:id="325741571">
      <w:bodyDiv w:val="1"/>
      <w:marLeft w:val="0"/>
      <w:marRight w:val="0"/>
      <w:marTop w:val="0"/>
      <w:marBottom w:val="0"/>
      <w:divBdr>
        <w:top w:val="none" w:sz="0" w:space="0" w:color="auto"/>
        <w:left w:val="none" w:sz="0" w:space="0" w:color="auto"/>
        <w:bottom w:val="none" w:sz="0" w:space="0" w:color="auto"/>
        <w:right w:val="none" w:sz="0" w:space="0" w:color="auto"/>
      </w:divBdr>
    </w:div>
    <w:div w:id="419958747">
      <w:bodyDiv w:val="1"/>
      <w:marLeft w:val="0"/>
      <w:marRight w:val="0"/>
      <w:marTop w:val="0"/>
      <w:marBottom w:val="0"/>
      <w:divBdr>
        <w:top w:val="none" w:sz="0" w:space="0" w:color="auto"/>
        <w:left w:val="none" w:sz="0" w:space="0" w:color="auto"/>
        <w:bottom w:val="none" w:sz="0" w:space="0" w:color="auto"/>
        <w:right w:val="none" w:sz="0" w:space="0" w:color="auto"/>
      </w:divBdr>
    </w:div>
    <w:div w:id="481508129">
      <w:bodyDiv w:val="1"/>
      <w:marLeft w:val="0"/>
      <w:marRight w:val="0"/>
      <w:marTop w:val="0"/>
      <w:marBottom w:val="0"/>
      <w:divBdr>
        <w:top w:val="none" w:sz="0" w:space="0" w:color="auto"/>
        <w:left w:val="none" w:sz="0" w:space="0" w:color="auto"/>
        <w:bottom w:val="none" w:sz="0" w:space="0" w:color="auto"/>
        <w:right w:val="none" w:sz="0" w:space="0" w:color="auto"/>
      </w:divBdr>
    </w:div>
    <w:div w:id="499198749">
      <w:bodyDiv w:val="1"/>
      <w:marLeft w:val="0"/>
      <w:marRight w:val="0"/>
      <w:marTop w:val="0"/>
      <w:marBottom w:val="0"/>
      <w:divBdr>
        <w:top w:val="none" w:sz="0" w:space="0" w:color="auto"/>
        <w:left w:val="none" w:sz="0" w:space="0" w:color="auto"/>
        <w:bottom w:val="none" w:sz="0" w:space="0" w:color="auto"/>
        <w:right w:val="none" w:sz="0" w:space="0" w:color="auto"/>
      </w:divBdr>
    </w:div>
    <w:div w:id="532233508">
      <w:bodyDiv w:val="1"/>
      <w:marLeft w:val="0"/>
      <w:marRight w:val="0"/>
      <w:marTop w:val="0"/>
      <w:marBottom w:val="0"/>
      <w:divBdr>
        <w:top w:val="none" w:sz="0" w:space="0" w:color="auto"/>
        <w:left w:val="none" w:sz="0" w:space="0" w:color="auto"/>
        <w:bottom w:val="none" w:sz="0" w:space="0" w:color="auto"/>
        <w:right w:val="none" w:sz="0" w:space="0" w:color="auto"/>
      </w:divBdr>
    </w:div>
    <w:div w:id="565801884">
      <w:bodyDiv w:val="1"/>
      <w:marLeft w:val="0"/>
      <w:marRight w:val="0"/>
      <w:marTop w:val="0"/>
      <w:marBottom w:val="0"/>
      <w:divBdr>
        <w:top w:val="none" w:sz="0" w:space="0" w:color="auto"/>
        <w:left w:val="none" w:sz="0" w:space="0" w:color="auto"/>
        <w:bottom w:val="none" w:sz="0" w:space="0" w:color="auto"/>
        <w:right w:val="none" w:sz="0" w:space="0" w:color="auto"/>
      </w:divBdr>
    </w:div>
    <w:div w:id="660428159">
      <w:bodyDiv w:val="1"/>
      <w:marLeft w:val="0"/>
      <w:marRight w:val="0"/>
      <w:marTop w:val="0"/>
      <w:marBottom w:val="0"/>
      <w:divBdr>
        <w:top w:val="none" w:sz="0" w:space="0" w:color="auto"/>
        <w:left w:val="none" w:sz="0" w:space="0" w:color="auto"/>
        <w:bottom w:val="none" w:sz="0" w:space="0" w:color="auto"/>
        <w:right w:val="none" w:sz="0" w:space="0" w:color="auto"/>
      </w:divBdr>
    </w:div>
    <w:div w:id="672682977">
      <w:bodyDiv w:val="1"/>
      <w:marLeft w:val="0"/>
      <w:marRight w:val="0"/>
      <w:marTop w:val="0"/>
      <w:marBottom w:val="0"/>
      <w:divBdr>
        <w:top w:val="none" w:sz="0" w:space="0" w:color="auto"/>
        <w:left w:val="none" w:sz="0" w:space="0" w:color="auto"/>
        <w:bottom w:val="none" w:sz="0" w:space="0" w:color="auto"/>
        <w:right w:val="none" w:sz="0" w:space="0" w:color="auto"/>
      </w:divBdr>
    </w:div>
    <w:div w:id="686323971">
      <w:bodyDiv w:val="1"/>
      <w:marLeft w:val="0"/>
      <w:marRight w:val="0"/>
      <w:marTop w:val="0"/>
      <w:marBottom w:val="0"/>
      <w:divBdr>
        <w:top w:val="none" w:sz="0" w:space="0" w:color="auto"/>
        <w:left w:val="none" w:sz="0" w:space="0" w:color="auto"/>
        <w:bottom w:val="none" w:sz="0" w:space="0" w:color="auto"/>
        <w:right w:val="none" w:sz="0" w:space="0" w:color="auto"/>
      </w:divBdr>
    </w:div>
    <w:div w:id="687828362">
      <w:bodyDiv w:val="1"/>
      <w:marLeft w:val="0"/>
      <w:marRight w:val="0"/>
      <w:marTop w:val="0"/>
      <w:marBottom w:val="0"/>
      <w:divBdr>
        <w:top w:val="none" w:sz="0" w:space="0" w:color="auto"/>
        <w:left w:val="none" w:sz="0" w:space="0" w:color="auto"/>
        <w:bottom w:val="none" w:sz="0" w:space="0" w:color="auto"/>
        <w:right w:val="none" w:sz="0" w:space="0" w:color="auto"/>
      </w:divBdr>
    </w:div>
    <w:div w:id="750270410">
      <w:bodyDiv w:val="1"/>
      <w:marLeft w:val="0"/>
      <w:marRight w:val="0"/>
      <w:marTop w:val="0"/>
      <w:marBottom w:val="0"/>
      <w:divBdr>
        <w:top w:val="none" w:sz="0" w:space="0" w:color="auto"/>
        <w:left w:val="none" w:sz="0" w:space="0" w:color="auto"/>
        <w:bottom w:val="none" w:sz="0" w:space="0" w:color="auto"/>
        <w:right w:val="none" w:sz="0" w:space="0" w:color="auto"/>
      </w:divBdr>
    </w:div>
    <w:div w:id="836918323">
      <w:bodyDiv w:val="1"/>
      <w:marLeft w:val="0"/>
      <w:marRight w:val="0"/>
      <w:marTop w:val="0"/>
      <w:marBottom w:val="0"/>
      <w:divBdr>
        <w:top w:val="none" w:sz="0" w:space="0" w:color="auto"/>
        <w:left w:val="none" w:sz="0" w:space="0" w:color="auto"/>
        <w:bottom w:val="none" w:sz="0" w:space="0" w:color="auto"/>
        <w:right w:val="none" w:sz="0" w:space="0" w:color="auto"/>
      </w:divBdr>
    </w:div>
    <w:div w:id="920991245">
      <w:bodyDiv w:val="1"/>
      <w:marLeft w:val="0"/>
      <w:marRight w:val="0"/>
      <w:marTop w:val="0"/>
      <w:marBottom w:val="0"/>
      <w:divBdr>
        <w:top w:val="none" w:sz="0" w:space="0" w:color="auto"/>
        <w:left w:val="none" w:sz="0" w:space="0" w:color="auto"/>
        <w:bottom w:val="none" w:sz="0" w:space="0" w:color="auto"/>
        <w:right w:val="none" w:sz="0" w:space="0" w:color="auto"/>
      </w:divBdr>
    </w:div>
    <w:div w:id="934828761">
      <w:bodyDiv w:val="1"/>
      <w:marLeft w:val="0"/>
      <w:marRight w:val="0"/>
      <w:marTop w:val="0"/>
      <w:marBottom w:val="0"/>
      <w:divBdr>
        <w:top w:val="none" w:sz="0" w:space="0" w:color="auto"/>
        <w:left w:val="none" w:sz="0" w:space="0" w:color="auto"/>
        <w:bottom w:val="none" w:sz="0" w:space="0" w:color="auto"/>
        <w:right w:val="none" w:sz="0" w:space="0" w:color="auto"/>
      </w:divBdr>
    </w:div>
    <w:div w:id="1041438449">
      <w:bodyDiv w:val="1"/>
      <w:marLeft w:val="0"/>
      <w:marRight w:val="0"/>
      <w:marTop w:val="0"/>
      <w:marBottom w:val="0"/>
      <w:divBdr>
        <w:top w:val="none" w:sz="0" w:space="0" w:color="auto"/>
        <w:left w:val="none" w:sz="0" w:space="0" w:color="auto"/>
        <w:bottom w:val="none" w:sz="0" w:space="0" w:color="auto"/>
        <w:right w:val="none" w:sz="0" w:space="0" w:color="auto"/>
      </w:divBdr>
    </w:div>
    <w:div w:id="1060641233">
      <w:bodyDiv w:val="1"/>
      <w:marLeft w:val="0"/>
      <w:marRight w:val="0"/>
      <w:marTop w:val="0"/>
      <w:marBottom w:val="0"/>
      <w:divBdr>
        <w:top w:val="none" w:sz="0" w:space="0" w:color="auto"/>
        <w:left w:val="none" w:sz="0" w:space="0" w:color="auto"/>
        <w:bottom w:val="none" w:sz="0" w:space="0" w:color="auto"/>
        <w:right w:val="none" w:sz="0" w:space="0" w:color="auto"/>
      </w:divBdr>
    </w:div>
    <w:div w:id="1067536240">
      <w:bodyDiv w:val="1"/>
      <w:marLeft w:val="0"/>
      <w:marRight w:val="0"/>
      <w:marTop w:val="0"/>
      <w:marBottom w:val="0"/>
      <w:divBdr>
        <w:top w:val="none" w:sz="0" w:space="0" w:color="auto"/>
        <w:left w:val="none" w:sz="0" w:space="0" w:color="auto"/>
        <w:bottom w:val="none" w:sz="0" w:space="0" w:color="auto"/>
        <w:right w:val="none" w:sz="0" w:space="0" w:color="auto"/>
      </w:divBdr>
    </w:div>
    <w:div w:id="1087846658">
      <w:bodyDiv w:val="1"/>
      <w:marLeft w:val="0"/>
      <w:marRight w:val="0"/>
      <w:marTop w:val="0"/>
      <w:marBottom w:val="0"/>
      <w:divBdr>
        <w:top w:val="none" w:sz="0" w:space="0" w:color="auto"/>
        <w:left w:val="none" w:sz="0" w:space="0" w:color="auto"/>
        <w:bottom w:val="none" w:sz="0" w:space="0" w:color="auto"/>
        <w:right w:val="none" w:sz="0" w:space="0" w:color="auto"/>
      </w:divBdr>
    </w:div>
    <w:div w:id="1132557466">
      <w:bodyDiv w:val="1"/>
      <w:marLeft w:val="0"/>
      <w:marRight w:val="0"/>
      <w:marTop w:val="0"/>
      <w:marBottom w:val="0"/>
      <w:divBdr>
        <w:top w:val="none" w:sz="0" w:space="0" w:color="auto"/>
        <w:left w:val="none" w:sz="0" w:space="0" w:color="auto"/>
        <w:bottom w:val="none" w:sz="0" w:space="0" w:color="auto"/>
        <w:right w:val="none" w:sz="0" w:space="0" w:color="auto"/>
      </w:divBdr>
    </w:div>
    <w:div w:id="1147671240">
      <w:bodyDiv w:val="1"/>
      <w:marLeft w:val="0"/>
      <w:marRight w:val="0"/>
      <w:marTop w:val="0"/>
      <w:marBottom w:val="0"/>
      <w:divBdr>
        <w:top w:val="none" w:sz="0" w:space="0" w:color="auto"/>
        <w:left w:val="none" w:sz="0" w:space="0" w:color="auto"/>
        <w:bottom w:val="none" w:sz="0" w:space="0" w:color="auto"/>
        <w:right w:val="none" w:sz="0" w:space="0" w:color="auto"/>
      </w:divBdr>
    </w:div>
    <w:div w:id="1154762617">
      <w:bodyDiv w:val="1"/>
      <w:marLeft w:val="0"/>
      <w:marRight w:val="0"/>
      <w:marTop w:val="0"/>
      <w:marBottom w:val="0"/>
      <w:divBdr>
        <w:top w:val="none" w:sz="0" w:space="0" w:color="auto"/>
        <w:left w:val="none" w:sz="0" w:space="0" w:color="auto"/>
        <w:bottom w:val="none" w:sz="0" w:space="0" w:color="auto"/>
        <w:right w:val="none" w:sz="0" w:space="0" w:color="auto"/>
      </w:divBdr>
    </w:div>
    <w:div w:id="1165782728">
      <w:bodyDiv w:val="1"/>
      <w:marLeft w:val="0"/>
      <w:marRight w:val="0"/>
      <w:marTop w:val="0"/>
      <w:marBottom w:val="0"/>
      <w:divBdr>
        <w:top w:val="none" w:sz="0" w:space="0" w:color="auto"/>
        <w:left w:val="none" w:sz="0" w:space="0" w:color="auto"/>
        <w:bottom w:val="none" w:sz="0" w:space="0" w:color="auto"/>
        <w:right w:val="none" w:sz="0" w:space="0" w:color="auto"/>
      </w:divBdr>
    </w:div>
    <w:div w:id="1203321216">
      <w:bodyDiv w:val="1"/>
      <w:marLeft w:val="0"/>
      <w:marRight w:val="0"/>
      <w:marTop w:val="0"/>
      <w:marBottom w:val="0"/>
      <w:divBdr>
        <w:top w:val="none" w:sz="0" w:space="0" w:color="auto"/>
        <w:left w:val="none" w:sz="0" w:space="0" w:color="auto"/>
        <w:bottom w:val="none" w:sz="0" w:space="0" w:color="auto"/>
        <w:right w:val="none" w:sz="0" w:space="0" w:color="auto"/>
      </w:divBdr>
    </w:div>
    <w:div w:id="1235581694">
      <w:bodyDiv w:val="1"/>
      <w:marLeft w:val="0"/>
      <w:marRight w:val="0"/>
      <w:marTop w:val="0"/>
      <w:marBottom w:val="0"/>
      <w:divBdr>
        <w:top w:val="none" w:sz="0" w:space="0" w:color="auto"/>
        <w:left w:val="none" w:sz="0" w:space="0" w:color="auto"/>
        <w:bottom w:val="none" w:sz="0" w:space="0" w:color="auto"/>
        <w:right w:val="none" w:sz="0" w:space="0" w:color="auto"/>
      </w:divBdr>
    </w:div>
    <w:div w:id="1243836585">
      <w:bodyDiv w:val="1"/>
      <w:marLeft w:val="0"/>
      <w:marRight w:val="0"/>
      <w:marTop w:val="0"/>
      <w:marBottom w:val="0"/>
      <w:divBdr>
        <w:top w:val="none" w:sz="0" w:space="0" w:color="auto"/>
        <w:left w:val="none" w:sz="0" w:space="0" w:color="auto"/>
        <w:bottom w:val="none" w:sz="0" w:space="0" w:color="auto"/>
        <w:right w:val="none" w:sz="0" w:space="0" w:color="auto"/>
      </w:divBdr>
    </w:div>
    <w:div w:id="1316488468">
      <w:bodyDiv w:val="1"/>
      <w:marLeft w:val="0"/>
      <w:marRight w:val="0"/>
      <w:marTop w:val="0"/>
      <w:marBottom w:val="0"/>
      <w:divBdr>
        <w:top w:val="none" w:sz="0" w:space="0" w:color="auto"/>
        <w:left w:val="none" w:sz="0" w:space="0" w:color="auto"/>
        <w:bottom w:val="none" w:sz="0" w:space="0" w:color="auto"/>
        <w:right w:val="none" w:sz="0" w:space="0" w:color="auto"/>
      </w:divBdr>
    </w:div>
    <w:div w:id="1332373135">
      <w:bodyDiv w:val="1"/>
      <w:marLeft w:val="0"/>
      <w:marRight w:val="0"/>
      <w:marTop w:val="0"/>
      <w:marBottom w:val="0"/>
      <w:divBdr>
        <w:top w:val="none" w:sz="0" w:space="0" w:color="auto"/>
        <w:left w:val="none" w:sz="0" w:space="0" w:color="auto"/>
        <w:bottom w:val="none" w:sz="0" w:space="0" w:color="auto"/>
        <w:right w:val="none" w:sz="0" w:space="0" w:color="auto"/>
      </w:divBdr>
    </w:div>
    <w:div w:id="1345012827">
      <w:bodyDiv w:val="1"/>
      <w:marLeft w:val="0"/>
      <w:marRight w:val="0"/>
      <w:marTop w:val="0"/>
      <w:marBottom w:val="0"/>
      <w:divBdr>
        <w:top w:val="none" w:sz="0" w:space="0" w:color="auto"/>
        <w:left w:val="none" w:sz="0" w:space="0" w:color="auto"/>
        <w:bottom w:val="none" w:sz="0" w:space="0" w:color="auto"/>
        <w:right w:val="none" w:sz="0" w:space="0" w:color="auto"/>
      </w:divBdr>
    </w:div>
    <w:div w:id="1363748033">
      <w:bodyDiv w:val="1"/>
      <w:marLeft w:val="0"/>
      <w:marRight w:val="0"/>
      <w:marTop w:val="0"/>
      <w:marBottom w:val="0"/>
      <w:divBdr>
        <w:top w:val="none" w:sz="0" w:space="0" w:color="auto"/>
        <w:left w:val="none" w:sz="0" w:space="0" w:color="auto"/>
        <w:bottom w:val="none" w:sz="0" w:space="0" w:color="auto"/>
        <w:right w:val="none" w:sz="0" w:space="0" w:color="auto"/>
      </w:divBdr>
    </w:div>
    <w:div w:id="1376469386">
      <w:bodyDiv w:val="1"/>
      <w:marLeft w:val="0"/>
      <w:marRight w:val="0"/>
      <w:marTop w:val="0"/>
      <w:marBottom w:val="0"/>
      <w:divBdr>
        <w:top w:val="none" w:sz="0" w:space="0" w:color="auto"/>
        <w:left w:val="none" w:sz="0" w:space="0" w:color="auto"/>
        <w:bottom w:val="none" w:sz="0" w:space="0" w:color="auto"/>
        <w:right w:val="none" w:sz="0" w:space="0" w:color="auto"/>
      </w:divBdr>
    </w:div>
    <w:div w:id="1406606635">
      <w:bodyDiv w:val="1"/>
      <w:marLeft w:val="0"/>
      <w:marRight w:val="0"/>
      <w:marTop w:val="0"/>
      <w:marBottom w:val="0"/>
      <w:divBdr>
        <w:top w:val="none" w:sz="0" w:space="0" w:color="auto"/>
        <w:left w:val="none" w:sz="0" w:space="0" w:color="auto"/>
        <w:bottom w:val="none" w:sz="0" w:space="0" w:color="auto"/>
        <w:right w:val="none" w:sz="0" w:space="0" w:color="auto"/>
      </w:divBdr>
    </w:div>
    <w:div w:id="1448154713">
      <w:bodyDiv w:val="1"/>
      <w:marLeft w:val="0"/>
      <w:marRight w:val="0"/>
      <w:marTop w:val="0"/>
      <w:marBottom w:val="0"/>
      <w:divBdr>
        <w:top w:val="none" w:sz="0" w:space="0" w:color="auto"/>
        <w:left w:val="none" w:sz="0" w:space="0" w:color="auto"/>
        <w:bottom w:val="none" w:sz="0" w:space="0" w:color="auto"/>
        <w:right w:val="none" w:sz="0" w:space="0" w:color="auto"/>
      </w:divBdr>
    </w:div>
    <w:div w:id="1485045925">
      <w:bodyDiv w:val="1"/>
      <w:marLeft w:val="0"/>
      <w:marRight w:val="0"/>
      <w:marTop w:val="0"/>
      <w:marBottom w:val="0"/>
      <w:divBdr>
        <w:top w:val="none" w:sz="0" w:space="0" w:color="auto"/>
        <w:left w:val="none" w:sz="0" w:space="0" w:color="auto"/>
        <w:bottom w:val="none" w:sz="0" w:space="0" w:color="auto"/>
        <w:right w:val="none" w:sz="0" w:space="0" w:color="auto"/>
      </w:divBdr>
    </w:div>
    <w:div w:id="1538926880">
      <w:bodyDiv w:val="1"/>
      <w:marLeft w:val="0"/>
      <w:marRight w:val="0"/>
      <w:marTop w:val="0"/>
      <w:marBottom w:val="0"/>
      <w:divBdr>
        <w:top w:val="none" w:sz="0" w:space="0" w:color="auto"/>
        <w:left w:val="none" w:sz="0" w:space="0" w:color="auto"/>
        <w:bottom w:val="none" w:sz="0" w:space="0" w:color="auto"/>
        <w:right w:val="none" w:sz="0" w:space="0" w:color="auto"/>
      </w:divBdr>
    </w:div>
    <w:div w:id="1623002192">
      <w:bodyDiv w:val="1"/>
      <w:marLeft w:val="0"/>
      <w:marRight w:val="0"/>
      <w:marTop w:val="0"/>
      <w:marBottom w:val="0"/>
      <w:divBdr>
        <w:top w:val="none" w:sz="0" w:space="0" w:color="auto"/>
        <w:left w:val="none" w:sz="0" w:space="0" w:color="auto"/>
        <w:bottom w:val="none" w:sz="0" w:space="0" w:color="auto"/>
        <w:right w:val="none" w:sz="0" w:space="0" w:color="auto"/>
      </w:divBdr>
    </w:div>
    <w:div w:id="1671328350">
      <w:bodyDiv w:val="1"/>
      <w:marLeft w:val="0"/>
      <w:marRight w:val="0"/>
      <w:marTop w:val="0"/>
      <w:marBottom w:val="0"/>
      <w:divBdr>
        <w:top w:val="none" w:sz="0" w:space="0" w:color="auto"/>
        <w:left w:val="none" w:sz="0" w:space="0" w:color="auto"/>
        <w:bottom w:val="none" w:sz="0" w:space="0" w:color="auto"/>
        <w:right w:val="none" w:sz="0" w:space="0" w:color="auto"/>
      </w:divBdr>
    </w:div>
    <w:div w:id="1730379285">
      <w:bodyDiv w:val="1"/>
      <w:marLeft w:val="0"/>
      <w:marRight w:val="0"/>
      <w:marTop w:val="0"/>
      <w:marBottom w:val="0"/>
      <w:divBdr>
        <w:top w:val="none" w:sz="0" w:space="0" w:color="auto"/>
        <w:left w:val="none" w:sz="0" w:space="0" w:color="auto"/>
        <w:bottom w:val="none" w:sz="0" w:space="0" w:color="auto"/>
        <w:right w:val="none" w:sz="0" w:space="0" w:color="auto"/>
      </w:divBdr>
    </w:div>
    <w:div w:id="1752236953">
      <w:bodyDiv w:val="1"/>
      <w:marLeft w:val="0"/>
      <w:marRight w:val="0"/>
      <w:marTop w:val="0"/>
      <w:marBottom w:val="0"/>
      <w:divBdr>
        <w:top w:val="none" w:sz="0" w:space="0" w:color="auto"/>
        <w:left w:val="none" w:sz="0" w:space="0" w:color="auto"/>
        <w:bottom w:val="none" w:sz="0" w:space="0" w:color="auto"/>
        <w:right w:val="none" w:sz="0" w:space="0" w:color="auto"/>
      </w:divBdr>
    </w:div>
    <w:div w:id="1920673476">
      <w:bodyDiv w:val="1"/>
      <w:marLeft w:val="0"/>
      <w:marRight w:val="0"/>
      <w:marTop w:val="0"/>
      <w:marBottom w:val="0"/>
      <w:divBdr>
        <w:top w:val="none" w:sz="0" w:space="0" w:color="auto"/>
        <w:left w:val="none" w:sz="0" w:space="0" w:color="auto"/>
        <w:bottom w:val="none" w:sz="0" w:space="0" w:color="auto"/>
        <w:right w:val="none" w:sz="0" w:space="0" w:color="auto"/>
      </w:divBdr>
    </w:div>
    <w:div w:id="1938907912">
      <w:bodyDiv w:val="1"/>
      <w:marLeft w:val="0"/>
      <w:marRight w:val="0"/>
      <w:marTop w:val="0"/>
      <w:marBottom w:val="0"/>
      <w:divBdr>
        <w:top w:val="none" w:sz="0" w:space="0" w:color="auto"/>
        <w:left w:val="none" w:sz="0" w:space="0" w:color="auto"/>
        <w:bottom w:val="none" w:sz="0" w:space="0" w:color="auto"/>
        <w:right w:val="none" w:sz="0" w:space="0" w:color="auto"/>
      </w:divBdr>
    </w:div>
    <w:div w:id="1968392458">
      <w:bodyDiv w:val="1"/>
      <w:marLeft w:val="0"/>
      <w:marRight w:val="0"/>
      <w:marTop w:val="0"/>
      <w:marBottom w:val="0"/>
      <w:divBdr>
        <w:top w:val="none" w:sz="0" w:space="0" w:color="auto"/>
        <w:left w:val="none" w:sz="0" w:space="0" w:color="auto"/>
        <w:bottom w:val="none" w:sz="0" w:space="0" w:color="auto"/>
        <w:right w:val="none" w:sz="0" w:space="0" w:color="auto"/>
      </w:divBdr>
    </w:div>
    <w:div w:id="2015722905">
      <w:bodyDiv w:val="1"/>
      <w:marLeft w:val="0"/>
      <w:marRight w:val="0"/>
      <w:marTop w:val="0"/>
      <w:marBottom w:val="0"/>
      <w:divBdr>
        <w:top w:val="none" w:sz="0" w:space="0" w:color="auto"/>
        <w:left w:val="none" w:sz="0" w:space="0" w:color="auto"/>
        <w:bottom w:val="none" w:sz="0" w:space="0" w:color="auto"/>
        <w:right w:val="none" w:sz="0" w:space="0" w:color="auto"/>
      </w:divBdr>
    </w:div>
    <w:div w:id="2050177957">
      <w:bodyDiv w:val="1"/>
      <w:marLeft w:val="0"/>
      <w:marRight w:val="0"/>
      <w:marTop w:val="0"/>
      <w:marBottom w:val="0"/>
      <w:divBdr>
        <w:top w:val="none" w:sz="0" w:space="0" w:color="auto"/>
        <w:left w:val="none" w:sz="0" w:space="0" w:color="auto"/>
        <w:bottom w:val="none" w:sz="0" w:space="0" w:color="auto"/>
        <w:right w:val="none" w:sz="0" w:space="0" w:color="auto"/>
      </w:divBdr>
    </w:div>
    <w:div w:id="2086218438">
      <w:bodyDiv w:val="1"/>
      <w:marLeft w:val="0"/>
      <w:marRight w:val="0"/>
      <w:marTop w:val="0"/>
      <w:marBottom w:val="0"/>
      <w:divBdr>
        <w:top w:val="none" w:sz="0" w:space="0" w:color="auto"/>
        <w:left w:val="none" w:sz="0" w:space="0" w:color="auto"/>
        <w:bottom w:val="none" w:sz="0" w:space="0" w:color="auto"/>
        <w:right w:val="none" w:sz="0" w:space="0" w:color="auto"/>
      </w:divBdr>
    </w:div>
    <w:div w:id="2087678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1412</TotalTime>
  <Pages>3</Pages>
  <Words>784</Words>
  <Characters>4475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MTK</Company>
  <LinksUpToDate>false</LinksUpToDate>
  <CharactersWithSpaces>5249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Daniel Hsieh (謝明諭)</dc:creator>
  <cp:keywords/>
  <dc:description/>
  <cp:lastModifiedBy>Daniel Hsieh (謝明諭)</cp:lastModifiedBy>
  <cp:revision>57</cp:revision>
  <cp:lastPrinted>2019-02-25T13:05:00Z</cp:lastPrinted>
  <dcterms:created xsi:type="dcterms:W3CDTF">2024-07-29T08:53:00Z</dcterms:created>
  <dcterms:modified xsi:type="dcterms:W3CDTF">2024-08-09T02:06:00Z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2023-04-03T09:45:17Z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9f35faf0-1064-44f4-b780-087cbabd50ee</vt:lpwstr>
  </property>
  <property fmtid="{D5CDD505-2E9C-101B-9397-08002B2CF9AE}" pid="8" name="MSIP_Label_83bcef13-7cac-433f-ba1d-47a323951816_ContentBits">
    <vt:lpwstr>0</vt:lpwstr>
  </property>
</Properties>
</file>